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Creep properties, creep deformation behavior, and microstructural evolution of 9Cr-3W-3Co-1CuVNbB martensite ferritic steel - ScienceDirect</w:t>
      </w:r>
      <w:br/>
      <w:hyperlink r:id="rId7" w:history="1">
        <w:r>
          <w:rPr>
            <w:color w:val="2980b9"/>
            <w:u w:val="single"/>
          </w:rPr>
          <w:t xml:space="preserve">https://www.sciencedirect.com/science/article/pii/S0921509317315216</w:t>
        </w:r>
      </w:hyperlink>
    </w:p>
    <w:p>
      <w:pPr>
        <w:pStyle w:val="Heading1"/>
      </w:pPr>
      <w:bookmarkStart w:id="2" w:name="_Toc2"/>
      <w:r>
        <w:t>Article summary:</w:t>
      </w:r>
      <w:bookmarkEnd w:id="2"/>
    </w:p>
    <w:p>
      <w:pPr>
        <w:jc w:val="both"/>
      </w:pPr>
      <w:r>
        <w:rPr/>
        <w:t xml:space="preserve">1. The creep deformation behavior and microstructure evolution of G115 steel were studied at temperatures of 625–675°C under uniaxial tensile stress of 120–220 MPa.</w:t>
      </w:r>
    </w:p>
    <w:p>
      <w:pPr>
        <w:jc w:val="both"/>
      </w:pPr>
      <w:r>
        <w:rPr/>
        <w:t xml:space="preserve">2. The dominant creep deformation mechanism was identified as dislocation climb, with a true creep activation energy of 275.76 kJ/mol and a true stress exponent of 6.</w:t>
      </w:r>
    </w:p>
    <w:p>
      <w:pPr>
        <w:jc w:val="both"/>
      </w:pPr>
      <w:r>
        <w:rPr/>
        <w:t xml:space="preserve">3. Three types of precipitates were revealed after creep deformation: W-rich Laves, Nb-rich MX, and Cu-rich phases, which caused martensite cracks and fractures due to the hardness and brittleness of the lath martensite 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on the creep properties, creep deformation behavior, and microstructural evolution of 9Cr-3W-3Co-1CuVNbB martensite ferritic steel. It provides detailed information on the experimental conditions used for testing, as well as comprehensive results from the tests conducted. The article also presents an analysis of the data collected from the tests in order to draw conclusions about the material's properties and behavior under different conditions. </w:t>
      </w:r>
    </w:p>
    <w:p>
      <w:pPr>
        <w:jc w:val="both"/>
      </w:pPr>
      <w:r>
        <w:rPr/>
        <w:t xml:space="preserve">However, there are some potential biases that should be noted when considering this article's trustworthiness and reliability. For example, it does not provide any information on possible counterarguments or alternative explanations for its findings; nor does it explore any risks associated with using this material in USC power plants at elevated temperatures. Additionally, while it does present both sides of the argument (i.e., positive vs negative effects), it does not do so equally; instead, it focuses more heavily on presenting evidence for its own conclusions rather than exploring other possibilities or perspectives. Finally, there is some promotional content in the article that could be seen as biased towards promoting this particular material over others that may have similar properties but different costs or other factors that could make them more suitable for certain applications than G115 steel.</w:t>
      </w:r>
    </w:p>
    <w:p>
      <w:pPr>
        <w:pStyle w:val="Heading1"/>
      </w:pPr>
      <w:bookmarkStart w:id="5" w:name="_Toc5"/>
      <w:r>
        <w:t>Topics for further research:</w:t>
      </w:r>
      <w:bookmarkEnd w:id="5"/>
    </w:p>
    <w:p>
      <w:pPr>
        <w:spacing w:after="0"/>
        <w:numPr>
          <w:ilvl w:val="0"/>
          <w:numId w:val="2"/>
        </w:numPr>
      </w:pPr>
      <w:r>
        <w:rPr/>
        <w:t xml:space="preserve">Alternatives to 9Cr-3W-3Co-1CuVNbB martensite ferritic steel</w:t>
      </w:r>
    </w:p>
    <w:p>
      <w:pPr>
        <w:spacing w:after="0"/>
        <w:numPr>
          <w:ilvl w:val="0"/>
          <w:numId w:val="2"/>
        </w:numPr>
      </w:pPr>
      <w:r>
        <w:rPr/>
        <w:t xml:space="preserve">Risks associated with using 9Cr-3W-3Co-1CuVNbB martensite ferritic steel in USC power plants</w:t>
      </w:r>
    </w:p>
    <w:p>
      <w:pPr>
        <w:spacing w:after="0"/>
        <w:numPr>
          <w:ilvl w:val="0"/>
          <w:numId w:val="2"/>
        </w:numPr>
      </w:pPr>
      <w:r>
        <w:rPr/>
        <w:t xml:space="preserve">Comparison of 9Cr-3W-3Co-1CuVNbB martensite ferritic steel to other materials</w:t>
      </w:r>
    </w:p>
    <w:p>
      <w:pPr>
        <w:spacing w:after="0"/>
        <w:numPr>
          <w:ilvl w:val="0"/>
          <w:numId w:val="2"/>
        </w:numPr>
      </w:pPr>
      <w:r>
        <w:rPr/>
        <w:t xml:space="preserve">Cost analysis of 9Cr-3W-3Co-1CuVNbB martensite ferritic steel</w:t>
      </w:r>
    </w:p>
    <w:p>
      <w:pPr>
        <w:spacing w:after="0"/>
        <w:numPr>
          <w:ilvl w:val="0"/>
          <w:numId w:val="2"/>
        </w:numPr>
      </w:pPr>
      <w:r>
        <w:rPr/>
        <w:t xml:space="preserve">Applications of 9Cr-3W-3Co-1CuVNbB martensite ferritic steel</w:t>
      </w:r>
    </w:p>
    <w:p>
      <w:pPr>
        <w:numPr>
          <w:ilvl w:val="0"/>
          <w:numId w:val="2"/>
        </w:numPr>
      </w:pPr>
      <w:r>
        <w:rPr/>
        <w:t xml:space="preserve">Impact of temperature on 9Cr-3W-3Co-1CuVNbB martensite ferritic steel</w:t>
      </w:r>
    </w:p>
    <w:p>
      <w:pPr>
        <w:pStyle w:val="Heading1"/>
      </w:pPr>
      <w:bookmarkStart w:id="6" w:name="_Toc6"/>
      <w:r>
        <w:t>Report location:</w:t>
      </w:r>
      <w:bookmarkEnd w:id="6"/>
    </w:p>
    <w:p>
      <w:hyperlink r:id="rId8" w:history="1">
        <w:r>
          <w:rPr>
            <w:color w:val="2980b9"/>
            <w:u w:val="single"/>
          </w:rPr>
          <w:t xml:space="preserve">https://www.fullpicture.app/item/d18c1dbc25367805d46bca0aa4a7f25f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4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7315216" TargetMode="External"/><Relationship Id="rId8" Type="http://schemas.openxmlformats.org/officeDocument/2006/relationships/hyperlink" Target="https://www.fullpicture.app/item/d18c1dbc25367805d46bca0aa4a7f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2023-02-19T08:51:32+01:00</dcterms:created>
  <dcterms:modified xsi:type="dcterms:W3CDTF">2023-02-19T08:51:32+01:00</dcterms:modified>
</cp:coreProperties>
</file>

<file path=docProps/custom.xml><?xml version="1.0" encoding="utf-8"?>
<Properties xmlns="http://schemas.openxmlformats.org/officeDocument/2006/custom-properties" xmlns:vt="http://schemas.openxmlformats.org/officeDocument/2006/docPropsVTypes"/>
</file>