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Pathogenic Role and Antibiotic Resistance of Methicillin-Resistant Staphylococcus aureus (MRSA) Strains Causing Severe Community-Acquired Pneumonia in Vietnamese Children - PMC</w:t>
      </w:r>
      <w:br/>
      <w:hyperlink r:id="rId7" w:history="1">
        <w:r>
          <w:rPr>
            <w:color w:val="2980b9"/>
            <w:u w:val="single"/>
          </w:rPr>
          <w:t xml:space="preserve">https://www.ncbi.nlm.nih.gov/pmc/articles/PMC10135923/</w:t>
        </w:r>
      </w:hyperlink>
    </w:p>
    <w:p>
      <w:pPr>
        <w:pStyle w:val="Heading1"/>
      </w:pPr>
      <w:bookmarkStart w:id="2" w:name="_Toc2"/>
      <w:r>
        <w:t>Article summary:</w:t>
      </w:r>
      <w:bookmarkEnd w:id="2"/>
    </w:p>
    <w:p>
      <w:pPr>
        <w:jc w:val="both"/>
      </w:pPr>
      <w:r>
        <w:rPr/>
        <w:t xml:space="preserve">1. Methicillin-resistant Staphylococcus aureus (MRSA) strains are a significant cause of severe community-acquired pneumonia (CAP) in Vietnamese children. MRSA was identified as the second leading cause of severe CAP in this population.</w:t>
      </w:r>
    </w:p>
    <w:p>
      <w:pPr>
        <w:jc w:val="both"/>
      </w:pPr>
      <w:r>
        <w:rPr/>
        <w:t xml:space="preserve"/>
      </w:r>
    </w:p>
    <w:p>
      <w:pPr>
        <w:jc w:val="both"/>
      </w:pPr>
      <w:r>
        <w:rPr/>
        <w:t xml:space="preserve">2. MRSA strains causing severe CAP in Vietnamese children show high levels of antibiotic resistance. The MRSA isolates were resistant to many antibiotics, including penicillin, clindamycin, and erythromycin. However, they were sensitive to vancomycin and linezolid.</w:t>
      </w:r>
    </w:p>
    <w:p>
      <w:pPr>
        <w:jc w:val="both"/>
      </w:pPr>
      <w:r>
        <w:rPr/>
        <w:t xml:space="preserve"/>
      </w:r>
    </w:p>
    <w:p>
      <w:pPr>
        <w:jc w:val="both"/>
      </w:pPr>
      <w:r>
        <w:rPr/>
        <w:t xml:space="preserve">3. Empiric antibiotic therapy for severe CAP in children should consider MRSA agents due to their role in the disease. It is also important to have a rational antibiotic use strategy to prevent vancomycin resistance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这篇文章的标题是《越南儿童严重社区获得性肺炎中耐甲氧西林金黄色葡萄球菌（MRSA）菌株的致病作用和抗生素耐药性》，它探讨了MRSA菌株在越南儿童严重社区获得性肺炎中的致病作用和抗生素耐药性。</w:t>
      </w:r>
    </w:p>
    <w:p>
      <w:pPr>
        <w:jc w:val="both"/>
      </w:pPr>
      <w:r>
        <w:rPr/>
        <w:t xml:space="preserve"/>
      </w:r>
    </w:p>
    <w:p>
      <w:pPr>
        <w:jc w:val="both"/>
      </w:pPr>
      <w:r>
        <w:rPr/>
        <w:t xml:space="preserve">然而，这篇文章存在一些潜在的偏见和问题。首先，作者没有提供关于样本选择和数据收集方法的详细信息，这可能导致样本选择偏倚或数据不准确。其次，文章没有提及是否进行了对照组或其他比较组的分析，以评估MRSA与其他细菌感染之间的差异。这种缺乏比较可能导致对MRSA在严重社区获得性肺炎中的真实影响有一个片面的认识。</w:t>
      </w:r>
    </w:p>
    <w:p>
      <w:pPr>
        <w:jc w:val="both"/>
      </w:pPr>
      <w:r>
        <w:rPr/>
        <w:t xml:space="preserve"/>
      </w:r>
    </w:p>
    <w:p>
      <w:pPr>
        <w:jc w:val="both"/>
      </w:pPr>
      <w:r>
        <w:rPr/>
        <w:t xml:space="preserve">此外，文章声称所有MRSA菌株对许多抗生素都具有耐药性，并对万古霉素和利奈唑胺敏感。然而，文章没有提供详细的抗生素敏感性测试结果或解释如何确定这些结果。缺乏这些信息使读者难以评估MRSA菌株的真实耐药性情况。</w:t>
      </w:r>
    </w:p>
    <w:p>
      <w:pPr>
        <w:jc w:val="both"/>
      </w:pPr>
      <w:r>
        <w:rPr/>
        <w:t xml:space="preserve"/>
      </w:r>
    </w:p>
    <w:p>
      <w:pPr>
        <w:jc w:val="both"/>
      </w:pPr>
      <w:r>
        <w:rPr/>
        <w:t xml:space="preserve">文章还提到MRSA在严重社区获得性肺炎中的重要性，并建议将MRSA纳入儿童严重社区获得性肺炎的经验性抗生素治疗。然而，文章没有提供足够的证据来支持这一主张。它没有探讨其他可能的致病因素或其他细菌感染的影响，也没有提供与其他抗生素治疗方案进行比较的数据。</w:t>
      </w:r>
    </w:p>
    <w:p>
      <w:pPr>
        <w:jc w:val="both"/>
      </w:pPr>
      <w:r>
        <w:rPr/>
        <w:t xml:space="preserve"/>
      </w:r>
    </w:p>
    <w:p>
      <w:pPr>
        <w:jc w:val="both"/>
      </w:pPr>
      <w:r>
        <w:rPr/>
        <w:t xml:space="preserve">此外，文章没有探讨可能存在的风险或副作用。例如，使用万古霉素和利奈唑胺作为经验性治疗可能导致对这些药物的耐药性发展，并增加对更有毒或有副作用的抗生素的需求。</w:t>
      </w:r>
    </w:p>
    <w:p>
      <w:pPr>
        <w:jc w:val="both"/>
      </w:pPr>
      <w:r>
        <w:rPr/>
        <w:t xml:space="preserve"/>
      </w:r>
    </w:p>
    <w:p>
      <w:pPr>
        <w:jc w:val="both"/>
      </w:pPr>
      <w:r>
        <w:rPr/>
        <w:t xml:space="preserve">最后，这篇文章没有平等地呈现双方观点。它只关注了MRSA在严重社区获得性肺炎中的角色和抗生素耐药性，而忽略了其他可能存在的致病因素和治疗选择。</w:t>
      </w:r>
    </w:p>
    <w:p>
      <w:pPr>
        <w:jc w:val="both"/>
      </w:pPr>
      <w:r>
        <w:rPr/>
        <w:t xml:space="preserve"/>
      </w:r>
    </w:p>
    <w:p>
      <w:pPr>
        <w:jc w:val="both"/>
      </w:pPr>
      <w:r>
        <w:rPr/>
        <w:t xml:space="preserve">总之，这篇文章存在一些潜在偏见和问题，包括样本选择偏倚、缺乏比较组分析、缺乏详细的抗生素敏感性测试结果、缺乏证据支持的主张以及未探讨可能存在的风险和副作用。读者应该对这些问题保持警惕，并在评估MRSA在严重社区获得性肺炎中的真实影响时谨慎对待。</w:t>
      </w:r>
    </w:p>
    <w:p>
      <w:pPr>
        <w:pStyle w:val="Heading1"/>
      </w:pPr>
      <w:bookmarkStart w:id="5" w:name="_Toc5"/>
      <w:r>
        <w:t>Topics for further research:</w:t>
      </w:r>
      <w:bookmarkEnd w:id="5"/>
    </w:p>
    <w:p>
      <w:pPr>
        <w:spacing w:after="0"/>
        <w:numPr>
          <w:ilvl w:val="0"/>
          <w:numId w:val="2"/>
        </w:numPr>
      </w:pPr>
      <w:r>
        <w:rPr/>
        <w:t xml:space="preserve">越南儿童严重社区获得性肺炎的其他致病因素
</w:t>
      </w:r>
    </w:p>
    <w:p>
      <w:pPr>
        <w:spacing w:after="0"/>
        <w:numPr>
          <w:ilvl w:val="0"/>
          <w:numId w:val="2"/>
        </w:numPr>
      </w:pPr>
      <w:r>
        <w:rPr/>
        <w:t xml:space="preserve">MRSA菌株与其他细菌感染的比较
</w:t>
      </w:r>
    </w:p>
    <w:p>
      <w:pPr>
        <w:spacing w:after="0"/>
        <w:numPr>
          <w:ilvl w:val="0"/>
          <w:numId w:val="2"/>
        </w:numPr>
      </w:pPr>
      <w:r>
        <w:rPr/>
        <w:t xml:space="preserve">抗生素敏感性测试结果的详细信息
</w:t>
      </w:r>
    </w:p>
    <w:p>
      <w:pPr>
        <w:spacing w:after="0"/>
        <w:numPr>
          <w:ilvl w:val="0"/>
          <w:numId w:val="2"/>
        </w:numPr>
      </w:pPr>
      <w:r>
        <w:rPr/>
        <w:t xml:space="preserve">经验性抗生素治疗的其他选择
</w:t>
      </w:r>
    </w:p>
    <w:p>
      <w:pPr>
        <w:spacing w:after="0"/>
        <w:numPr>
          <w:ilvl w:val="0"/>
          <w:numId w:val="2"/>
        </w:numPr>
      </w:pPr>
      <w:r>
        <w:rPr/>
        <w:t xml:space="preserve">经验性治疗可能导致的耐药性发展和副作用
</w:t>
      </w:r>
    </w:p>
    <w:p>
      <w:pPr>
        <w:numPr>
          <w:ilvl w:val="0"/>
          <w:numId w:val="2"/>
        </w:numPr>
      </w:pPr>
      <w:r>
        <w:rPr/>
        <w:t xml:space="preserve">MRSA在严重社区获得性肺炎中的真实影响的全面评估</w:t>
      </w:r>
    </w:p>
    <w:p>
      <w:pPr>
        <w:pStyle w:val="Heading1"/>
      </w:pPr>
      <w:bookmarkStart w:id="6" w:name="_Toc6"/>
      <w:r>
        <w:t>Report location:</w:t>
      </w:r>
      <w:bookmarkEnd w:id="6"/>
    </w:p>
    <w:p>
      <w:hyperlink r:id="rId8" w:history="1">
        <w:r>
          <w:rPr>
            <w:color w:val="2980b9"/>
            <w:u w:val="single"/>
          </w:rPr>
          <w:t xml:space="preserve">https://www.fullpicture.app/item/d1bbbea27c1415cb9b344038fa6a7274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B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35923/" TargetMode="External"/><Relationship Id="rId8" Type="http://schemas.openxmlformats.org/officeDocument/2006/relationships/hyperlink" Target="https://www.fullpicture.app/item/d1bbbea27c1415cb9b344038fa6a72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2024-01-15T08:51:09+01:00</dcterms:created>
  <dcterms:modified xsi:type="dcterms:W3CDTF">2024-01-15T08:51:09+01:00</dcterms:modified>
</cp:coreProperties>
</file>

<file path=docProps/custom.xml><?xml version="1.0" encoding="utf-8"?>
<Properties xmlns="http://schemas.openxmlformats.org/officeDocument/2006/custom-properties" xmlns:vt="http://schemas.openxmlformats.org/officeDocument/2006/docPropsVTypes"/>
</file>