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Mechanism of Total Flavonoids of Drynariae Rhizoma to Improve Large Bone Defects by Network Pharmacology and Experimental Assessment - PubMed</w:t>
      </w:r>
      <w:br/>
      <w:hyperlink r:id="rId7" w:history="1">
        <w:r>
          <w:rPr>
            <w:color w:val="2980b9"/>
            <w:u w:val="single"/>
          </w:rPr>
          <w:t xml:space="preserve">https://pubmed.ncbi.nlm.nih.gov/34149403/</w:t>
        </w:r>
      </w:hyperlink>
    </w:p>
    <w:p>
      <w:pPr>
        <w:pStyle w:val="Heading1"/>
      </w:pPr>
      <w:bookmarkStart w:id="2" w:name="_Toc2"/>
      <w:r>
        <w:t>Article summary:</w:t>
      </w:r>
      <w:bookmarkEnd w:id="2"/>
    </w:p>
    <w:p>
      <w:pPr>
        <w:jc w:val="both"/>
      </w:pPr>
      <w:r>
        <w:rPr/>
        <w:t xml:space="preserve">1. This study explored the mechanism of Total Flavonoids of Drynariae Rhizoma (DR) to improve large bone defects by using network pharmacology and experimental assessment.</w:t>
      </w:r>
    </w:p>
    <w:p>
      <w:pPr>
        <w:jc w:val="both"/>
      </w:pPr>
      <w:r>
        <w:rPr/>
        <w:t xml:space="preserve">2. The study identified 18 potential active ingredients such as flavonoids and 81 corresponding targets, with the mitogen-activated protein kinase (MAPK) signaling pathway having the highest correlation with bone defects in pathway and functional enrichment analysis.</w:t>
      </w:r>
    </w:p>
    <w:p>
      <w:pPr>
        <w:jc w:val="both"/>
      </w:pPr>
      <w:r>
        <w:rPr/>
        <w:t xml:space="preserve">3. Animal experiments showed that DR significantly promoted new bone mineralization compared with other groups, enhanced the expression of BMP-2, RUNX-2, VEGF, HIF-1 in large bone defect rats based on ELISA and Real-Time PCR.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is published in Front Pharmacol., a peer-reviewed journal that publishes research articles related to pharmacology. The authors have provided detailed information about their methods and results, which makes it easy for readers to understand the findings of the study. Furthermore, they have also provided evidence from animal experiments to support their claims. </w:t>
      </w:r>
    </w:p>
    <w:p>
      <w:pPr>
        <w:jc w:val="both"/>
      </w:pPr>
      <w:r>
        <w:rPr/>
        <w:t xml:space="preserve">The article does not appear to be biased or one-sided as it presents both sides of the argument equally and provides evidence for each claim made. It also does not contain any promotional content or partiality towards any particular point of view. Additionally, possible risks associated with DR are noted in the article which adds to its trustworthiness and reliability. </w:t>
      </w:r>
    </w:p>
    <w:p>
      <w:pPr>
        <w:jc w:val="both"/>
      </w:pPr>
      <w:r>
        <w:rPr/>
        <w:t xml:space="preserve">The only potential issue with this article is that some counterarguments may have been unexplored or missing points of consideration may have been overlooked which could have added more depth to the discussion presented in this article.</w:t>
      </w:r>
    </w:p>
    <w:p>
      <w:pPr>
        <w:pStyle w:val="Heading1"/>
      </w:pPr>
      <w:bookmarkStart w:id="5" w:name="_Toc5"/>
      <w:r>
        <w:t>Topics for further research:</w:t>
      </w:r>
      <w:bookmarkEnd w:id="5"/>
    </w:p>
    <w:p>
      <w:pPr>
        <w:spacing w:after="0"/>
        <w:numPr>
          <w:ilvl w:val="0"/>
          <w:numId w:val="2"/>
        </w:numPr>
      </w:pPr>
      <w:r>
        <w:rPr/>
        <w:t xml:space="preserve">DR-induced adverse effects</w:t>
      </w:r>
    </w:p>
    <w:p>
      <w:pPr>
        <w:spacing w:after="0"/>
        <w:numPr>
          <w:ilvl w:val="0"/>
          <w:numId w:val="2"/>
        </w:numPr>
      </w:pPr>
      <w:r>
        <w:rPr/>
        <w:t xml:space="preserve">DR-induced oxidative stress</w:t>
      </w:r>
    </w:p>
    <w:p>
      <w:pPr>
        <w:spacing w:after="0"/>
        <w:numPr>
          <w:ilvl w:val="0"/>
          <w:numId w:val="2"/>
        </w:numPr>
      </w:pPr>
      <w:r>
        <w:rPr/>
        <w:t xml:space="preserve">DR-induced inflammation</w:t>
      </w:r>
    </w:p>
    <w:p>
      <w:pPr>
        <w:spacing w:after="0"/>
        <w:numPr>
          <w:ilvl w:val="0"/>
          <w:numId w:val="2"/>
        </w:numPr>
      </w:pPr>
      <w:r>
        <w:rPr/>
        <w:t xml:space="preserve">DR-induced apoptosis</w:t>
      </w:r>
    </w:p>
    <w:p>
      <w:pPr>
        <w:spacing w:after="0"/>
        <w:numPr>
          <w:ilvl w:val="0"/>
          <w:numId w:val="2"/>
        </w:numPr>
      </w:pPr>
      <w:r>
        <w:rPr/>
        <w:t xml:space="preserve">DR-induced neurodegeneration</w:t>
      </w:r>
    </w:p>
    <w:p>
      <w:pPr>
        <w:numPr>
          <w:ilvl w:val="0"/>
          <w:numId w:val="2"/>
        </w:numPr>
      </w:pPr>
      <w:r>
        <w:rPr/>
        <w:t xml:space="preserve">DR-induced cardiovascular effects</w:t>
      </w:r>
    </w:p>
    <w:p>
      <w:pPr>
        <w:pStyle w:val="Heading1"/>
      </w:pPr>
      <w:bookmarkStart w:id="6" w:name="_Toc6"/>
      <w:r>
        <w:t>Report location:</w:t>
      </w:r>
      <w:bookmarkEnd w:id="6"/>
    </w:p>
    <w:p>
      <w:hyperlink r:id="rId8" w:history="1">
        <w:r>
          <w:rPr>
            <w:color w:val="2980b9"/>
            <w:u w:val="single"/>
          </w:rPr>
          <w:t xml:space="preserve">https://www.fullpicture.app/item/d1e3ecd0e1bf3086b9038ee0592f11a2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AE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49403/" TargetMode="External"/><Relationship Id="rId8" Type="http://schemas.openxmlformats.org/officeDocument/2006/relationships/hyperlink" Target="https://www.fullpicture.app/item/d1e3ecd0e1bf3086b9038ee0592f1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2023-02-28T04:10:14+01:00</dcterms:created>
  <dcterms:modified xsi:type="dcterms:W3CDTF">2023-02-28T04:10:14+01:00</dcterms:modified>
</cp:coreProperties>
</file>

<file path=docProps/custom.xml><?xml version="1.0" encoding="utf-8"?>
<Properties xmlns="http://schemas.openxmlformats.org/officeDocument/2006/custom-properties" xmlns:vt="http://schemas.openxmlformats.org/officeDocument/2006/docPropsVTypes"/>
</file>