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Uber and Lyft Claim Big Gains for Their Ad Businesses - WSJ</w:t>
      </w:r>
      <w:br/>
      <w:hyperlink r:id="rId7" w:history="1">
        <w:r>
          <w:rPr>
            <w:color w:val="2980b9"/>
            <w:u w:val="single"/>
          </w:rPr>
          <w:t xml:space="preserve">https://www.wsj.com/articles/uber-and-lyft-claim-big-gains-for-their-ad-businesses-2b5e0ef7?mod=business_minor_pos7</w:t>
        </w:r>
      </w:hyperlink>
    </w:p>
    <w:p>
      <w:pPr>
        <w:pStyle w:val="Heading1"/>
      </w:pPr>
      <w:bookmarkStart w:id="2" w:name="_Toc2"/>
      <w:r>
        <w:t>Article summary:</w:t>
      </w:r>
      <w:bookmarkEnd w:id="2"/>
    </w:p>
    <w:p>
      <w:pPr>
        <w:jc w:val="both"/>
      </w:pPr>
      <w:r>
        <w:rPr/>
        <w:t xml:space="preserve">1. Uber and Lyft have seen significant growth in their advertising businesses in recent months.</w:t>
      </w:r>
    </w:p>
    <w:p>
      <w:pPr>
        <w:jc w:val="both"/>
      </w:pPr>
      <w:r>
        <w:rPr/>
        <w:t xml:space="preserve">2. Walmart, DoorDash, Kroger, and CVS Health are also giving advertisers more ways to reach consumers using retailer data.</w:t>
      </w:r>
    </w:p>
    <w:p>
      <w:pPr>
        <w:jc w:val="both"/>
      </w:pPr>
      <w:r>
        <w:rPr/>
        <w:t xml:space="preserve">3. Uber and Lyft's ad businesses are key for their growth, with Uber targeting $1 billion in annual ad revenue by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Uber and Lyft's ad businesses. It includes quotes from executives at both companies, as well as from an analyst at Bernstein Research, which adds credibility to the claims made in the article. The article also provides evidence for its claims by citing specific figures such as Uber's 80% year-on-year increase in active advertisers and Lyft's sevenfold increase in ad revenue quarter-on-quarter.</w:t>
      </w:r>
    </w:p>
    <w:p>
      <w:pPr>
        <w:jc w:val="both"/>
      </w:pPr>
      <w:r>
        <w:rPr/>
        <w:t xml:space="preserve">However, there are some potential biases that should be noted. For example, the article does not explore any counterarguments or present any opposing views on the topic of ride-hailing companies' ad businesses. Additionally, while it mentions other companies such as Walmart that are offering similar services to Uber and Lyft, it does not provide any information about how these services compare or contrast with those offered by the ride-hailing giants. Furthermore, while the article does mention possible risks associated with these services (such as targeted ads based on customer data), it does not go into detail about what those risks may be or how they can be mitigated. Finally, while the article does provide evidence for its claims (such as figures related to Uber's active advertisers), it does not provide any sources for this evidence or explain how it was obtained.</w:t>
      </w:r>
    </w:p>
    <w:p>
      <w:pPr>
        <w:pStyle w:val="Heading1"/>
      </w:pPr>
      <w:bookmarkStart w:id="5" w:name="_Toc5"/>
      <w:r>
        <w:t>Topics for further research:</w:t>
      </w:r>
      <w:bookmarkEnd w:id="5"/>
    </w:p>
    <w:p>
      <w:pPr>
        <w:spacing w:after="0"/>
        <w:numPr>
          <w:ilvl w:val="0"/>
          <w:numId w:val="2"/>
        </w:numPr>
      </w:pPr>
      <w:r>
        <w:rPr/>
        <w:t xml:space="preserve">Ride-hailing companies advertising risks</w:t>
      </w:r>
    </w:p>
    <w:p>
      <w:pPr>
        <w:spacing w:after="0"/>
        <w:numPr>
          <w:ilvl w:val="0"/>
          <w:numId w:val="2"/>
        </w:numPr>
      </w:pPr>
      <w:r>
        <w:rPr/>
        <w:t xml:space="preserve">Comparison of Uber and Lyft advertising services</w:t>
      </w:r>
    </w:p>
    <w:p>
      <w:pPr>
        <w:spacing w:after="0"/>
        <w:numPr>
          <w:ilvl w:val="0"/>
          <w:numId w:val="2"/>
        </w:numPr>
      </w:pPr>
      <w:r>
        <w:rPr/>
        <w:t xml:space="preserve">Walmart advertising services compared to Uber and Lyft</w:t>
      </w:r>
    </w:p>
    <w:p>
      <w:pPr>
        <w:spacing w:after="0"/>
        <w:numPr>
          <w:ilvl w:val="0"/>
          <w:numId w:val="2"/>
        </w:numPr>
      </w:pPr>
      <w:r>
        <w:rPr/>
        <w:t xml:space="preserve">Data privacy implications of ride-hailing advertising</w:t>
      </w:r>
    </w:p>
    <w:p>
      <w:pPr>
        <w:spacing w:after="0"/>
        <w:numPr>
          <w:ilvl w:val="0"/>
          <w:numId w:val="2"/>
        </w:numPr>
      </w:pPr>
      <w:r>
        <w:rPr/>
        <w:t xml:space="preserve">Impact of ride-hailing advertising on consumer behavior</w:t>
      </w:r>
    </w:p>
    <w:p>
      <w:pPr>
        <w:numPr>
          <w:ilvl w:val="0"/>
          <w:numId w:val="2"/>
        </w:numPr>
      </w:pPr>
      <w:r>
        <w:rPr/>
        <w:t xml:space="preserve">Sources of evidence for Uber and Lyft advertising figures</w:t>
      </w:r>
    </w:p>
    <w:p>
      <w:pPr>
        <w:pStyle w:val="Heading1"/>
      </w:pPr>
      <w:bookmarkStart w:id="6" w:name="_Toc6"/>
      <w:r>
        <w:t>Report location:</w:t>
      </w:r>
      <w:bookmarkEnd w:id="6"/>
    </w:p>
    <w:p>
      <w:hyperlink r:id="rId8" w:history="1">
        <w:r>
          <w:rPr>
            <w:color w:val="2980b9"/>
            <w:u w:val="single"/>
          </w:rPr>
          <w:t xml:space="preserve">https://www.fullpicture.app/item/d21f0ad91c7e7da4b3aa7c2caec1b440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B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uber-and-lyft-claim-big-gains-for-their-ad-businesses-2b5e0ef7?mod=business_minor_pos7" TargetMode="External"/><Relationship Id="rId8" Type="http://schemas.openxmlformats.org/officeDocument/2006/relationships/hyperlink" Target="https://www.fullpicture.app/item/d21f0ad91c7e7da4b3aa7c2caec1b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2023-02-27T08:40:04+01:00</dcterms:created>
  <dcterms:modified xsi:type="dcterms:W3CDTF">2023-02-27T08:40:04+01:00</dcterms:modified>
</cp:coreProperties>
</file>

<file path=docProps/custom.xml><?xml version="1.0" encoding="utf-8"?>
<Properties xmlns="http://schemas.openxmlformats.org/officeDocument/2006/custom-properties" xmlns:vt="http://schemas.openxmlformats.org/officeDocument/2006/docPropsVTypes"/>
</file>