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development of advanced processing technologies for biodiesel production: A critical review</w:t>
      </w:r>
      <w:br/>
      <w:hyperlink r:id="rId7" w:history="1">
        <w:r>
          <w:rPr>
            <w:color w:val="2980b9"/>
            <w:u w:val="single"/>
          </w:rPr>
          <w:t xml:space="preserve">https://scholar.cnki.net/zn/Detail/index/GARJ2021_2/SJESC515E780DEBCD0C45A82C617A268D0E9</w:t>
        </w:r>
      </w:hyperlink>
    </w:p>
    <w:p>
      <w:pPr>
        <w:pStyle w:val="Heading1"/>
      </w:pPr>
      <w:bookmarkStart w:id="2" w:name="_Toc2"/>
      <w:r>
        <w:t>Article summary:</w:t>
      </w:r>
      <w:bookmarkEnd w:id="2"/>
    </w:p>
    <w:p>
      <w:pPr>
        <w:jc w:val="both"/>
      </w:pPr>
      <w:r>
        <w:rPr/>
        <w:t xml:space="preserve">1. Recent research has focused on developing new and sustainable biodiesel production technologies to increase productivity.</w:t>
      </w:r>
    </w:p>
    <w:p>
      <w:pPr>
        <w:jc w:val="both"/>
      </w:pPr>
      <w:r>
        <w:rPr/>
        <w:t xml:space="preserve">2. This review covers the most recent developments in biodiesel production technologies, including feedstocks, catalysts, reactors, and new processing technologies.</w:t>
      </w:r>
    </w:p>
    <w:p>
      <w:pPr>
        <w:jc w:val="both"/>
      </w:pPr>
      <w:r>
        <w:rPr/>
        <w:t xml:space="preserve">3. Emerging technologies for biodiesel production discussed include plasma, microwave, supercritical and ultrasonic radiation, membrane reactors, microchannel reactors, and reactive distillation reactors.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recent developments in biodiesel production technologies. It is well-researched and provides detailed information on the various feedstocks, catalysts, reactors and processing technologies used in biodiesel production. The article also discusses emerging technologies such as plasma discharge method which can achieve high yields in converting soybean oil to biodiesel in a short reaction time.</w:t>
      </w:r>
    </w:p>
    <w:p>
      <w:pPr>
        <w:jc w:val="both"/>
      </w:pPr>
      <w:r>
        <w:rPr/>
        <w:t xml:space="preserve">However, there are some potential biases that should be noted when evaluating the trustworthiness of this article. For example, it does not provide any information on the potential risks associated with using these advanced processing technologies for biodiesel production or explore any counterarguments to its claims. Additionally, it does not present both sides of the argument equally or provide evidence for its claims made throughout the article. Furthermore, there is a lack of discussion on other alternative methods for producing biodiesel that could be more cost-effective or efficient than those discussed in this review. Finally, there is a possibility that some of the content may be promotional in nature as it only focuses on the advantages of these advanced processing technologies without exploring their drawbacks or limitations.</w:t>
      </w:r>
    </w:p>
    <w:p>
      <w:pPr>
        <w:pStyle w:val="Heading1"/>
      </w:pPr>
      <w:bookmarkStart w:id="5" w:name="_Toc5"/>
      <w:r>
        <w:t>Topics for further research:</w:t>
      </w:r>
      <w:bookmarkEnd w:id="5"/>
    </w:p>
    <w:p>
      <w:pPr>
        <w:spacing w:after="0"/>
        <w:numPr>
          <w:ilvl w:val="0"/>
          <w:numId w:val="2"/>
        </w:numPr>
      </w:pPr>
      <w:r>
        <w:rPr/>
        <w:t xml:space="preserve">Risks associated with biodiesel production</w:t>
      </w:r>
    </w:p>
    <w:p>
      <w:pPr>
        <w:spacing w:after="0"/>
        <w:numPr>
          <w:ilvl w:val="0"/>
          <w:numId w:val="2"/>
        </w:numPr>
      </w:pPr>
      <w:r>
        <w:rPr/>
        <w:t xml:space="preserve">Cost-effective biodiesel production methods</w:t>
      </w:r>
    </w:p>
    <w:p>
      <w:pPr>
        <w:spacing w:after="0"/>
        <w:numPr>
          <w:ilvl w:val="0"/>
          <w:numId w:val="2"/>
        </w:numPr>
      </w:pPr>
      <w:r>
        <w:rPr/>
        <w:t xml:space="preserve">Advantages and disadvantages of advanced biodiesel processing technologies</w:t>
      </w:r>
    </w:p>
    <w:p>
      <w:pPr>
        <w:spacing w:after="0"/>
        <w:numPr>
          <w:ilvl w:val="0"/>
          <w:numId w:val="2"/>
        </w:numPr>
      </w:pPr>
      <w:r>
        <w:rPr/>
        <w:t xml:space="preserve">Alternative methods for producing biodiesel</w:t>
      </w:r>
    </w:p>
    <w:p>
      <w:pPr>
        <w:spacing w:after="0"/>
        <w:numPr>
          <w:ilvl w:val="0"/>
          <w:numId w:val="2"/>
        </w:numPr>
      </w:pPr>
      <w:r>
        <w:rPr/>
        <w:t xml:space="preserve">Environmental impacts of biodiesel production</w:t>
      </w:r>
    </w:p>
    <w:p>
      <w:pPr>
        <w:numPr>
          <w:ilvl w:val="0"/>
          <w:numId w:val="2"/>
        </w:numPr>
      </w:pPr>
      <w:r>
        <w:rPr/>
        <w:t xml:space="preserve">Plasma discharge method for biodiesel production</w:t>
      </w:r>
    </w:p>
    <w:p>
      <w:pPr>
        <w:pStyle w:val="Heading1"/>
      </w:pPr>
      <w:bookmarkStart w:id="6" w:name="_Toc6"/>
      <w:r>
        <w:t>Report location:</w:t>
      </w:r>
      <w:bookmarkEnd w:id="6"/>
    </w:p>
    <w:p>
      <w:hyperlink r:id="rId8" w:history="1">
        <w:r>
          <w:rPr>
            <w:color w:val="2980b9"/>
            <w:u w:val="single"/>
          </w:rPr>
          <w:t xml:space="preserve">https://www.fullpicture.app/item/d238e562194c9bf3a2db0ba31c0adf59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05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cnki.net/zn/Detail/index/GARJ2021_2/SJESC515E780DEBCD0C45A82C617A268D0E9" TargetMode="External"/><Relationship Id="rId8" Type="http://schemas.openxmlformats.org/officeDocument/2006/relationships/hyperlink" Target="https://www.fullpicture.app/item/d238e562194c9bf3a2db0ba31c0adf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2023-03-05T17:37:07+01:00</dcterms:created>
  <dcterms:modified xsi:type="dcterms:W3CDTF">2023-03-05T17:37:07+01:00</dcterms:modified>
</cp:coreProperties>
</file>

<file path=docProps/custom.xml><?xml version="1.0" encoding="utf-8"?>
<Properties xmlns="http://schemas.openxmlformats.org/officeDocument/2006/custom-properties" xmlns:vt="http://schemas.openxmlformats.org/officeDocument/2006/docPropsVTypes"/>
</file>