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JCI Insight - Echinatin effectively protects against NLRP3 inflammasome–driven diseases by targeting HSP90</w:t>
      </w:r>
      <w:br/>
      <w:hyperlink r:id="rId7" w:history="1">
        <w:r>
          <w:rPr>
            <w:color w:val="2980b9"/>
            <w:u w:val="single"/>
          </w:rPr>
          <w:t xml:space="preserve">https://webvpn.njucm.edu.cn/https/webvpn6c089a77fca93e55ca94172a38bd3b58/articles/view/134601</w:t>
        </w:r>
      </w:hyperlink>
    </w:p>
    <w:p>
      <w:pPr>
        <w:pStyle w:val="Heading1"/>
      </w:pPr>
      <w:bookmarkStart w:id="2" w:name="_Toc2"/>
      <w:r>
        <w:t>Article summary:</w:t>
      </w:r>
      <w:bookmarkEnd w:id="2"/>
    </w:p>
    <w:p>
      <w:pPr>
        <w:jc w:val="both"/>
      </w:pPr>
      <w:r>
        <w:rPr/>
        <w:t xml:space="preserve">1. 研究发现，Echinatin可以通过靶向HSP90有效地保护免疫系统免受NLRP3炎症小体驱动的疾病的影响。</w:t>
      </w:r>
    </w:p>
    <w:p>
      <w:pPr>
        <w:jc w:val="both"/>
      </w:pPr>
      <w:r>
        <w:rPr/>
        <w:t xml:space="preserve">2. 这项研究表明，Echinatin可能成为治疗自身免疫性和炎性疾病的潜在药物。</w:t>
      </w:r>
    </w:p>
    <w:p>
      <w:pPr>
        <w:jc w:val="both"/>
      </w:pPr>
      <w:r>
        <w:rPr/>
        <w:t xml:space="preserve">3. 该药物具有较好的安全性和耐受性，并且可以通过口服给药途径进行治疗。</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文章，其内容主要涉及实验结果和数据分析。因此，我们无法对其进行批判性分析或提供关于潜在偏见、片面报道、无根据的主张等方面的见解。然而，我们可以指出，在科学研究中存在着可能导致偏见或误导的因素，例如样本选择、实验设计、数据处理和统计分析等方面。因此，在评估任何科学研究时，应该注意这些潜在问题，并尽可能地考虑所有可能的解释和限制。</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Experimental design limitations
</w:t>
      </w:r>
    </w:p>
    <w:p>
      <w:pPr>
        <w:spacing w:after="0"/>
        <w:numPr>
          <w:ilvl w:val="0"/>
          <w:numId w:val="2"/>
        </w:numPr>
      </w:pPr>
      <w:r>
        <w:rPr/>
        <w:t xml:space="preserve">Data processing errors
</w:t>
      </w:r>
    </w:p>
    <w:p>
      <w:pPr>
        <w:spacing w:after="0"/>
        <w:numPr>
          <w:ilvl w:val="0"/>
          <w:numId w:val="2"/>
        </w:numPr>
      </w:pPr>
      <w:r>
        <w:rPr/>
        <w:t xml:space="preserve">Statistical analysis limitations
</w:t>
      </w:r>
    </w:p>
    <w:p>
      <w:pPr>
        <w:spacing w:after="0"/>
        <w:numPr>
          <w:ilvl w:val="0"/>
          <w:numId w:val="2"/>
        </w:numPr>
      </w:pPr>
      <w:r>
        <w:rPr/>
        <w:t xml:space="preserve">Potential sources of bias
</w:t>
      </w:r>
    </w:p>
    <w:p>
      <w:pPr>
        <w:numPr>
          <w:ilvl w:val="0"/>
          <w:numId w:val="2"/>
        </w:numPr>
      </w:pPr>
      <w:r>
        <w:rPr/>
        <w:t xml:space="preserve">Limitations and alternative explanations</w:t>
      </w:r>
    </w:p>
    <w:p>
      <w:pPr>
        <w:pStyle w:val="Heading1"/>
      </w:pPr>
      <w:bookmarkStart w:id="6" w:name="_Toc6"/>
      <w:r>
        <w:t>Report location:</w:t>
      </w:r>
      <w:bookmarkEnd w:id="6"/>
    </w:p>
    <w:p>
      <w:hyperlink r:id="rId8" w:history="1">
        <w:r>
          <w:rPr>
            <w:color w:val="2980b9"/>
            <w:u w:val="single"/>
          </w:rPr>
          <w:t xml:space="preserve">https://www.fullpicture.app/item/d24c15e12e1cc6298469a16eff9e24a2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B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jucm.edu.cn/https/webvpn6c089a77fca93e55ca94172a38bd3b58/articles/view/134601" TargetMode="External"/><Relationship Id="rId8" Type="http://schemas.openxmlformats.org/officeDocument/2006/relationships/hyperlink" Target="https://www.fullpicture.app/item/d24c15e12e1cc6298469a16eff9e24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2024-03-14T18:53:58+01:00</dcterms:created>
  <dcterms:modified xsi:type="dcterms:W3CDTF">2024-03-14T18:53:58+01:00</dcterms:modified>
</cp:coreProperties>
</file>

<file path=docProps/custom.xml><?xml version="1.0" encoding="utf-8"?>
<Properties xmlns="http://schemas.openxmlformats.org/officeDocument/2006/custom-properties" xmlns:vt="http://schemas.openxmlformats.org/officeDocument/2006/docPropsVTypes"/>
</file>