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Texas abortion law means woman has to continue pregnancy despite fatal anomaly - ABC News</w:t>
      </w:r>
      <w:br/>
      <w:hyperlink r:id="rId7" w:history="1">
        <w:r>
          <w:rPr>
            <w:color w:val="2980b9"/>
            <w:u w:val="single"/>
          </w:rPr>
          <w:t xml:space="preserve">https://abcnews.go.com/US/texas-abortion-law-means-woman-continue-pregnancy-despite/story?id=97918340</w:t>
        </w:r>
      </w:hyperlink>
    </w:p>
    <w:p>
      <w:pPr>
        <w:pStyle w:val="Heading1"/>
      </w:pPr>
      <w:bookmarkStart w:id="2" w:name="_Toc2"/>
      <w:r>
        <w:t>Article summary:</w:t>
      </w:r>
      <w:bookmarkEnd w:id="2"/>
    </w:p>
    <w:p>
      <w:pPr>
        <w:jc w:val="both"/>
      </w:pPr>
      <w:r>
        <w:rPr/>
        <w:t xml:space="preserve">1. A woman in Texas is being forced to carry an unviable pregnancy to term due to the state's highly restrictive abortion ban.</w:t>
      </w:r>
    </w:p>
    <w:p>
      <w:pPr>
        <w:jc w:val="both"/>
      </w:pPr>
      <w:r>
        <w:rPr/>
        <w:t xml:space="preserve">2. The woman's baby has a rare, severe condition impacting the development of its brain, but she is unable to access abortion care in her home state.</w:t>
      </w:r>
    </w:p>
    <w:p>
      <w:pPr>
        <w:jc w:val="both"/>
      </w:pPr>
      <w:r>
        <w:rPr/>
        <w:t xml:space="preserve">3. Texas has several abortion bans in place that prohibit nearly all abortions, except when a mother's life is at risk or there is a risk of serious bodily harm.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"Texas abortion law means woman has to continue pregnancy despite fatal anomaly" by ABC News reports on the case of Kylie Beaton, who is being forced to carry an unviable pregnancy to term due to Texas' highly restrictive abortion ban. The article provides a detailed account of Beaton's situation, including her diagnosis of a rare and severe condition impacting the development of her baby's brain, which makes it unlikely that the fetus will survive outside the womb. However, the article also highlights several potential biases and one-sided reporting.</w:t>
      </w:r>
    </w:p>
    <w:p>
      <w:pPr>
        <w:jc w:val="both"/>
      </w:pPr>
      <w:r>
        <w:rPr/>
        <w:t xml:space="preserve"/>
      </w:r>
    </w:p>
    <w:p>
      <w:pPr>
        <w:jc w:val="both"/>
      </w:pPr>
      <w:r>
        <w:rPr/>
        <w:t xml:space="preserve">One potential bias in the article is its focus on Beaton's personal story without providing a broader context for Texas' abortion laws. While the article briefly mentions that Texas has several abortion bans in place that prohibit nearly all abortions except when a mother's life is at risk or there is a risk of serious bodily harm, it does not explore why these laws were enacted or how they have affected other women in similar situations. This lack of context could lead readers to believe that Beaton's case is unique or exceptional when, in fact, it is just one example of how Texas' restrictive abortion laws are affecting women across the state.</w:t>
      </w:r>
    </w:p>
    <w:p>
      <w:pPr>
        <w:jc w:val="both"/>
      </w:pPr>
      <w:r>
        <w:rPr/>
        <w:t xml:space="preserve"/>
      </w:r>
    </w:p>
    <w:p>
      <w:pPr>
        <w:jc w:val="both"/>
      </w:pPr>
      <w:r>
        <w:rPr/>
        <w:t xml:space="preserve">Another potential bias in the article is its reliance on quotes from doctors who support Beaton's decision to terminate her pregnancy without providing any counterarguments from doctors who might disagree with this course of action. While the article does mention that anti-abortion groups like Texas Right to Life argue that fetuses should be "honored and protected in law no matter how long or short their lives may be," it does not provide any quotes or perspectives from medical professionals who share this view. This one-sided reporting could lead readers to believe that there is only one acceptable medical opinion on this issue when, in fact, there are many different perspectives and approaches.</w:t>
      </w:r>
    </w:p>
    <w:p>
      <w:pPr>
        <w:jc w:val="both"/>
      </w:pPr>
      <w:r>
        <w:rPr/>
        <w:t xml:space="preserve"/>
      </w:r>
    </w:p>
    <w:p>
      <w:pPr>
        <w:jc w:val="both"/>
      </w:pPr>
      <w:r>
        <w:rPr/>
        <w:t xml:space="preserve">The article also includes some unsupported claims and missing evidence for the claims made. For example, while Dr. Carrie Rouse states that babies with alobar holoprosencephaly often need mechanical ventilation or a life support machine, multiple medications and repeated lab draws to survive up to a year, she does not provide any data or research studies to support this claim. Similarly, while Kylie Beaton states that abortions should be allowed in cases like hers and for women with other health conditions to get the care they need, she does not provide any evidence or arguments to support this position.</w:t>
      </w:r>
    </w:p>
    <w:p>
      <w:pPr>
        <w:jc w:val="both"/>
      </w:pPr>
      <w:r>
        <w:rPr/>
        <w:t xml:space="preserve"/>
      </w:r>
    </w:p>
    <w:p>
      <w:pPr>
        <w:jc w:val="both"/>
      </w:pPr>
      <w:r>
        <w:rPr/>
        <w:t xml:space="preserve">Overall, while "Texas abortion law means woman has to continue pregnancy despite fatal anomaly" provides an emotional and compelling account of Kylie Beaton's situation, it also contains several potential biases and one-sided reporting that could limit readers' understanding of this complex issue. To provide a more balanced perspective on Texas' restrictive abortion laws and their impact on women like Beaton, future articles could explore different viewpoints from medical professionals and anti-abortion advocates as well as provide more context about why these laws were enacted and how they have affected other women across the state.</w:t>
      </w:r>
    </w:p>
    <w:p>
      <w:pPr>
        <w:pStyle w:val="Heading1"/>
      </w:pPr>
      <w:bookmarkStart w:id="5" w:name="_Toc5"/>
      <w:r>
        <w:t>Topics for further research:</w:t>
      </w:r>
      <w:bookmarkEnd w:id="5"/>
    </w:p>
    <w:p>
      <w:pPr>
        <w:spacing w:after="0"/>
        <w:numPr>
          <w:ilvl w:val="0"/>
          <w:numId w:val="2"/>
        </w:numPr>
      </w:pPr>
      <w:r>
        <w:rPr/>
        <w:t xml:space="preserve">Texas abortion laws and their impact on women's health
</w:t>
      </w:r>
    </w:p>
    <w:p>
      <w:pPr>
        <w:spacing w:after="0"/>
        <w:numPr>
          <w:ilvl w:val="0"/>
          <w:numId w:val="2"/>
        </w:numPr>
      </w:pPr>
      <w:r>
        <w:rPr/>
        <w:t xml:space="preserve">Different perspectives on abortion in cases of fatal fetal anomalies
</w:t>
      </w:r>
    </w:p>
    <w:p>
      <w:pPr>
        <w:spacing w:after="0"/>
        <w:numPr>
          <w:ilvl w:val="0"/>
          <w:numId w:val="2"/>
        </w:numPr>
      </w:pPr>
      <w:r>
        <w:rPr/>
        <w:t xml:space="preserve">Medical interventions for babies with alobar holoprosencephaly
</w:t>
      </w:r>
    </w:p>
    <w:p>
      <w:pPr>
        <w:spacing w:after="0"/>
        <w:numPr>
          <w:ilvl w:val="0"/>
          <w:numId w:val="2"/>
        </w:numPr>
      </w:pPr>
      <w:r>
        <w:rPr/>
        <w:t xml:space="preserve">Anti-abortion groups and their arguments for fetal protection
</w:t>
      </w:r>
    </w:p>
    <w:p>
      <w:pPr>
        <w:spacing w:after="0"/>
        <w:numPr>
          <w:ilvl w:val="0"/>
          <w:numId w:val="2"/>
        </w:numPr>
      </w:pPr>
      <w:r>
        <w:rPr/>
        <w:t xml:space="preserve">Historical context of abortion laws in the United States
</w:t>
      </w:r>
    </w:p>
    <w:p>
      <w:pPr>
        <w:numPr>
          <w:ilvl w:val="0"/>
          <w:numId w:val="2"/>
        </w:numPr>
      </w:pPr>
      <w:r>
        <w:rPr/>
        <w:t xml:space="preserve">Access to healthcare for women with high-risk pregnancies in Texas</w:t>
      </w:r>
    </w:p>
    <w:p>
      <w:pPr>
        <w:pStyle w:val="Heading1"/>
      </w:pPr>
      <w:bookmarkStart w:id="6" w:name="_Toc6"/>
      <w:r>
        <w:t>Report location:</w:t>
      </w:r>
      <w:bookmarkEnd w:id="6"/>
    </w:p>
    <w:p>
      <w:hyperlink r:id="rId8" w:history="1">
        <w:r>
          <w:rPr>
            <w:color w:val="2980b9"/>
            <w:u w:val="single"/>
          </w:rPr>
          <w:t xml:space="preserve">https://www.fullpicture.app/item/d24c4bf401e92c02da53013d6b051a8a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0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cnews.go.com/US/texas-abortion-law-means-woman-continue-pregnancy-despite/story?id=97918340" TargetMode="External"/><Relationship Id="rId8" Type="http://schemas.openxmlformats.org/officeDocument/2006/relationships/hyperlink" Target="https://www.fullpicture.app/item/d24c4bf401e92c02da53013d6b051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2024-01-02T02:05:26+01:00</dcterms:created>
  <dcterms:modified xsi:type="dcterms:W3CDTF">2024-01-02T02:05:26+01:00</dcterms:modified>
</cp:coreProperties>
</file>

<file path=docProps/custom.xml><?xml version="1.0" encoding="utf-8"?>
<Properties xmlns="http://schemas.openxmlformats.org/officeDocument/2006/custom-properties" xmlns:vt="http://schemas.openxmlformats.org/officeDocument/2006/docPropsVTypes"/>
</file>