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gov.ie - Report of the Inter-Departmental Committee to establish the facts of State involvement with the Magdalen Laundries</w:t>
      </w:r>
      <w:br/>
      <w:hyperlink r:id="rId7" w:history="1">
        <w:r>
          <w:rPr>
            <w:color w:val="2980b9"/>
            <w:u w:val="single"/>
          </w:rPr>
          <w:t xml:space="preserve">https://www.gov.ie/en/collection/a69a14-report-of-the-inter-departmental-committee-to-establish-the-facts-of/</w:t>
        </w:r>
      </w:hyperlink>
    </w:p>
    <w:p>
      <w:pPr>
        <w:pStyle w:val="Heading1"/>
      </w:pPr>
      <w:bookmarkStart w:id="2" w:name="_Toc2"/>
      <w:r>
        <w:t>Article summary:</w:t>
      </w:r>
      <w:bookmarkEnd w:id="2"/>
    </w:p>
    <w:p>
      <w:pPr>
        <w:jc w:val="both"/>
      </w:pPr>
      <w:r>
        <w:rPr/>
        <w:t xml:space="preserve">1. 2013年2月5日，政府公布了“调查马格达琳洗衣房与国家涉及事实的部门委员会”的调查结果。</w:t>
      </w:r>
    </w:p>
    <w:p>
      <w:pPr>
        <w:jc w:val="both"/>
      </w:pPr>
      <w:r>
        <w:rPr/>
        <w:t xml:space="preserve">2. 调查分为四个部分：授权、历史背景和档案、统计分析以及国家与马格达琳洗衣房的涉及。</w:t>
      </w:r>
    </w:p>
    <w:p>
      <w:pPr>
        <w:jc w:val="both"/>
      </w:pPr>
      <w:r>
        <w:rPr/>
        <w:t xml:space="preserve">3. 调查发现，国家在多种途径上与马格达琳洗衣房有涉及，包括刑事司法系统、工业和改造学校以及卫生机构。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由于本文只提供了文章的目录，无法对其内容进行详细分析和批判。建议提供完整的文章内容以便进行更深入的分析。</w:t>
      </w:r>
    </w:p>
    <w:p>
      <w:pPr>
        <w:pStyle w:val="Heading1"/>
      </w:pPr>
      <w:bookmarkStart w:id="5" w:name="_Toc5"/>
      <w:r>
        <w:t>Topics for further research:</w:t>
      </w:r>
      <w:bookmarkEnd w:id="5"/>
    </w:p>
    <w:p>
      <w:pPr>
        <w:spacing w:after="0"/>
        <w:numPr>
          <w:ilvl w:val="0"/>
          <w:numId w:val="2"/>
        </w:numPr>
      </w:pPr>
      <w:r>
        <w:rPr/>
        <w:t xml:space="preserve">The impact of technology on society
</w:t>
      </w:r>
    </w:p>
    <w:p>
      <w:pPr>
        <w:spacing w:after="0"/>
        <w:numPr>
          <w:ilvl w:val="0"/>
          <w:numId w:val="2"/>
        </w:numPr>
      </w:pPr>
      <w:r>
        <w:rPr/>
        <w:t xml:space="preserve">The ethics of artificial intelligence
</w:t>
      </w:r>
    </w:p>
    <w:p>
      <w:pPr>
        <w:spacing w:after="0"/>
        <w:numPr>
          <w:ilvl w:val="0"/>
          <w:numId w:val="2"/>
        </w:numPr>
      </w:pPr>
      <w:r>
        <w:rPr/>
        <w:t xml:space="preserve">The role of government in regulating technology
</w:t>
      </w:r>
    </w:p>
    <w:p>
      <w:pPr>
        <w:spacing w:after="0"/>
        <w:numPr>
          <w:ilvl w:val="0"/>
          <w:numId w:val="2"/>
        </w:numPr>
      </w:pPr>
      <w:r>
        <w:rPr/>
        <w:t xml:space="preserve">The future of work in a digital age
</w:t>
      </w:r>
    </w:p>
    <w:p>
      <w:pPr>
        <w:spacing w:after="0"/>
        <w:numPr>
          <w:ilvl w:val="0"/>
          <w:numId w:val="2"/>
        </w:numPr>
      </w:pPr>
      <w:r>
        <w:rPr/>
        <w:t xml:space="preserve">The importance of digital literacy and education
</w:t>
      </w:r>
    </w:p>
    <w:p>
      <w:pPr>
        <w:numPr>
          <w:ilvl w:val="0"/>
          <w:numId w:val="2"/>
        </w:numPr>
      </w:pPr>
      <w:r>
        <w:rPr/>
        <w:t xml:space="preserve">The potential risks and benefits of emerging technologies</w:t>
      </w:r>
    </w:p>
    <w:p>
      <w:pPr>
        <w:pStyle w:val="Heading1"/>
      </w:pPr>
      <w:bookmarkStart w:id="6" w:name="_Toc6"/>
      <w:r>
        <w:t>Report location:</w:t>
      </w:r>
      <w:bookmarkEnd w:id="6"/>
    </w:p>
    <w:p>
      <w:hyperlink r:id="rId8" w:history="1">
        <w:r>
          <w:rPr>
            <w:color w:val="2980b9"/>
            <w:u w:val="single"/>
          </w:rPr>
          <w:t xml:space="preserve">https://www.fullpicture.app/item/d29bdb63028f5c95e8bfbaadf2f9bb7a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25B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ie/en/collection/a69a14-report-of-the-inter-departmental-committee-to-establish-the-facts-of/" TargetMode="External"/><Relationship Id="rId8" Type="http://schemas.openxmlformats.org/officeDocument/2006/relationships/hyperlink" Target="https://www.fullpicture.app/item/d29bdb63028f5c95e8bfbaadf2f9bb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2023-04-04T03:12:36+02:00</dcterms:created>
  <dcterms:modified xsi:type="dcterms:W3CDTF">2023-04-04T03:12:36+02:00</dcterms:modified>
</cp:coreProperties>
</file>

<file path=docProps/custom.xml><?xml version="1.0" encoding="utf-8"?>
<Properties xmlns="http://schemas.openxmlformats.org/officeDocument/2006/custom-properties" xmlns:vt="http://schemas.openxmlformats.org/officeDocument/2006/docPropsVTypes"/>
</file>