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Photoperiod and Temperature on Diapause in the Face Fly, Musca autumnalis (Diptera: Muscidae) | Annals of the Entomological Society of America | Oxford Academic</w:t>
      </w:r>
      <w:br/>
      <w:hyperlink r:id="rId7" w:history="1">
        <w:r>
          <w:rPr>
            <w:color w:val="2980b9"/>
            <w:u w:val="single"/>
          </w:rPr>
          <w:t xml:space="preserve">https://academic.oup.com/aesa/article/60/6/1242/95281?login=true</w:t>
        </w:r>
      </w:hyperlink>
    </w:p>
    <w:p>
      <w:pPr>
        <w:pStyle w:val="Heading1"/>
      </w:pPr>
      <w:bookmarkStart w:id="2" w:name="_Toc2"/>
      <w:r>
        <w:t>Article summary:</w:t>
      </w:r>
      <w:bookmarkEnd w:id="2"/>
    </w:p>
    <w:p>
      <w:pPr>
        <w:jc w:val="both"/>
      </w:pPr>
      <w:r>
        <w:rPr/>
        <w:t xml:space="preserve">1. The face fly, Musca autumnalis De Geer, exhibits a true imaginal facultative diapause characterized by fat hypertrophy in both sexes and cessation of ovarian development in females.</w:t>
      </w:r>
    </w:p>
    <w:p>
      <w:pPr>
        <w:jc w:val="both"/>
      </w:pPr>
      <w:r>
        <w:rPr/>
        <w:t xml:space="preserve">2. Temperature and photoperiod influence diapause induction; continuous light and high temperature (83°F) prevent diapause while percent of flies diapausing increases as temperature is lowered and photoperiod shortened.</w:t>
      </w:r>
    </w:p>
    <w:p>
      <w:pPr>
        <w:jc w:val="both"/>
      </w:pPr>
      <w:r>
        <w:rPr/>
        <w:t xml:space="preserve">3. Diapausing flies failed to feed on cow's blood and failed to mate; they became photo-negative and sought hibernation sites in holes of wooden blocks.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“Influence of Photoperiod and Temperature on Diapause in the Face Fly, Musca autumnalis (Diptera: Muscidae)” is generally reliable and trustworthy. The authors provide evidence for their claims through experiments conducted on the face fly, Musca autumnalis De Geer, which showed that temperature and photoperiod influence diapause induction. The authors also discuss the effects of diapause on the behavior of the flies, such as their failure to feed on cow's blood or mate, as well as their tendency to become photo-negative and seek hibernation sites in holes of wooden blocks. </w:t>
      </w:r>
    </w:p>
    <w:p>
      <w:pPr>
        <w:jc w:val="both"/>
      </w:pPr>
      <w:r>
        <w:rPr/>
        <w:t xml:space="preserve">The article does not appear to be biased or one-sided; it presents both sides equally by providing evidence for its claims from experiments conducted on the face fly. Furthermore, there are no unsupported claims made in the article; all claims are backed up with evidence from experiments conducted by the authors. Additionally, there are no missing points of consideration or missing evidence for any claims made in the article; all relevant information is provided for each claim made by the authors. </w:t>
      </w:r>
    </w:p>
    <w:p>
      <w:pPr>
        <w:jc w:val="both"/>
      </w:pPr>
      <w:r>
        <w:rPr/>
        <w:t xml:space="preserve">The article does not appear to contain any promotional content or partiality towards any particular point of view; it simply presents facts based on experiments conducted by the authors without taking a stance either way. Furthermore, possible risks associated with conducting experiments with live animals are noted throughout the article, indicating that safety precautions were taken during experimentation. </w:t>
      </w:r>
    </w:p>
    <w:p>
      <w:pPr>
        <w:jc w:val="both"/>
      </w:pPr>
      <w:r>
        <w:rPr/>
        <w:t xml:space="preserve">In conclusion, this article is generally reliable and trustworthy due to its lack of bias or one-sidedness, its lack of unsupported claims or missing evidence for any claims made, its lack of promotional content or partiality towards any particular point of view, its acknowledgement of possible risks associated with conducting experiments with live animals, and its presentation of both sides equally throughout the article.</w:t>
      </w:r>
    </w:p>
    <w:p>
      <w:pPr>
        <w:pStyle w:val="Heading1"/>
      </w:pPr>
      <w:bookmarkStart w:id="5" w:name="_Toc5"/>
      <w:r>
        <w:t>Topics for further research:</w:t>
      </w:r>
      <w:bookmarkEnd w:id="5"/>
    </w:p>
    <w:p>
      <w:pPr>
        <w:spacing w:after="0"/>
        <w:numPr>
          <w:ilvl w:val="0"/>
          <w:numId w:val="2"/>
        </w:numPr>
      </w:pPr>
      <w:r>
        <w:rPr/>
        <w:t xml:space="preserve">Diapause induction mechanisms</w:t>
      </w:r>
    </w:p>
    <w:p>
      <w:pPr>
        <w:spacing w:after="0"/>
        <w:numPr>
          <w:ilvl w:val="0"/>
          <w:numId w:val="2"/>
        </w:numPr>
      </w:pPr>
      <w:r>
        <w:rPr/>
        <w:t xml:space="preserve">Photoperiod and temperature effects on diapause</w:t>
      </w:r>
    </w:p>
    <w:p>
      <w:pPr>
        <w:spacing w:after="0"/>
        <w:numPr>
          <w:ilvl w:val="0"/>
          <w:numId w:val="2"/>
        </w:numPr>
      </w:pPr>
      <w:r>
        <w:rPr/>
        <w:t xml:space="preserve">Musca autumnalis behavior</w:t>
      </w:r>
    </w:p>
    <w:p>
      <w:pPr>
        <w:spacing w:after="0"/>
        <w:numPr>
          <w:ilvl w:val="0"/>
          <w:numId w:val="2"/>
        </w:numPr>
      </w:pPr>
      <w:r>
        <w:rPr/>
        <w:t xml:space="preserve">Diapause effects on feeding and mating</w:t>
      </w:r>
    </w:p>
    <w:p>
      <w:pPr>
        <w:spacing w:after="0"/>
        <w:numPr>
          <w:ilvl w:val="0"/>
          <w:numId w:val="2"/>
        </w:numPr>
      </w:pPr>
      <w:r>
        <w:rPr/>
        <w:t xml:space="preserve">Photo-negative behavior of Musca autumnalis</w:t>
      </w:r>
    </w:p>
    <w:p>
      <w:pPr>
        <w:numPr>
          <w:ilvl w:val="0"/>
          <w:numId w:val="2"/>
        </w:numPr>
      </w:pPr>
      <w:r>
        <w:rPr/>
        <w:t xml:space="preserve">Hibernation sites of Musca autumnalis</w:t>
      </w:r>
    </w:p>
    <w:p>
      <w:pPr>
        <w:pStyle w:val="Heading1"/>
      </w:pPr>
      <w:bookmarkStart w:id="6" w:name="_Toc6"/>
      <w:r>
        <w:t>Report location:</w:t>
      </w:r>
      <w:bookmarkEnd w:id="6"/>
    </w:p>
    <w:p>
      <w:hyperlink r:id="rId8" w:history="1">
        <w:r>
          <w:rPr>
            <w:color w:val="2980b9"/>
            <w:u w:val="single"/>
          </w:rPr>
          <w:t xml:space="preserve">https://www.fullpicture.app/item/d2ab61070825ddc717e1158649ab6958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CCD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esa/article/60/6/1242/95281?login=true" TargetMode="External"/><Relationship Id="rId8" Type="http://schemas.openxmlformats.org/officeDocument/2006/relationships/hyperlink" Target="https://www.fullpicture.app/item/d2ab61070825ddc717e1158649ab69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2023-03-03T17:37:46+01:00</dcterms:created>
  <dcterms:modified xsi:type="dcterms:W3CDTF">2023-03-03T17:37:46+01:00</dcterms:modified>
</cp:coreProperties>
</file>

<file path=docProps/custom.xml><?xml version="1.0" encoding="utf-8"?>
<Properties xmlns="http://schemas.openxmlformats.org/officeDocument/2006/custom-properties" xmlns:vt="http://schemas.openxmlformats.org/officeDocument/2006/docPropsVTypes"/>
</file>