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A Robust Lane Detection Model Using Vertical Spatial Features and Contextual Driving Information</w:t>
      </w:r>
      <w:br/>
      <w:hyperlink r:id="rId7" w:history="1">
        <w:r>
          <w:rPr>
            <w:color w:val="2980b9"/>
            <w:u w:val="single"/>
          </w:rPr>
          <w:t xml:space="preserve">https://www.mdpi.com/1424-8220/21/3/708</w:t>
        </w:r>
      </w:hyperlink>
    </w:p>
    <w:p>
      <w:pPr>
        <w:pStyle w:val="Heading1"/>
      </w:pPr>
      <w:bookmarkStart w:id="2" w:name="_Toc2"/>
      <w:r>
        <w:t>Article summary:</w:t>
      </w:r>
      <w:bookmarkEnd w:id="2"/>
    </w:p>
    <w:p>
      <w:pPr>
        <w:jc w:val="both"/>
      </w:pPr>
      <w:r>
        <w:rPr/>
        <w:t xml:space="preserve">1. This article proposes a robust lane detection model using vertical spatial features and contextual driving information to detect lanes in complex traffic scenarios.</w:t>
      </w:r>
    </w:p>
    <w:p>
      <w:pPr>
        <w:jc w:val="both"/>
      </w:pPr>
      <w:r>
        <w:rPr/>
        <w:t xml:space="preserve">2. The proposed model uses a deep convolutional neural network to process images and enhance the accuracy of lane detection by increasing the amount of contextual information and enhancing the transmission of information between pixels.</w:t>
      </w:r>
    </w:p>
    <w:p>
      <w:pPr>
        <w:jc w:val="both"/>
      </w:pPr>
      <w:r>
        <w:rPr/>
        <w:t xml:space="preserve">3. The proposed model is tested on two datasets, CULane and TuSimple, and results show that it can detect lanes more robustly and precisely than other models in complex driving scenes.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Robust Lane Detection Model Using Vertical Spatial Features and Contextual Driving Information” is an informative piece that provides an overview of the current state-of-the-art in lane detection algorithms for autonomous vehicles. The authors present their own proposed model which utilizes vertical spatial features and contextual driving information to detect lanes in complex traffic scenarios, as well as discuss related work from previous studies.</w:t>
      </w:r>
    </w:p>
    <w:p>
      <w:pPr>
        <w:jc w:val="both"/>
      </w:pPr>
      <w:r>
        <w:rPr/>
        <w:t xml:space="preserve">The article is generally reliable, providing evidence for its claims through references to existing research papers, experiments conducted on two datasets (CULane and TuSimple), as well as visual examples of the results obtained from their proposed model. However, there are some potential biases that should be noted when evaluating this article. For example, while the authors do provide a brief overview of related work from previous studies, they focus mainly on their own proposed model without exploring counterarguments or alternative approaches to solving this problem. Additionally, while they do mention possible risks associated with their approach (such as poor light conditions), they do not provide any detailed discussion or analysis of these risks or how they could be mitigated.</w:t>
      </w:r>
    </w:p>
    <w:p>
      <w:pPr>
        <w:jc w:val="both"/>
      </w:pPr>
      <w:r>
        <w:rPr/>
        <w:t xml:space="preserve">In conclusion, this article provides a comprehensive overview of the current state-of-the-art in lane detection algorithms for autonomous vehicles with evidence for its claims through references to existing research papers, experiments conducted on two datasets (CULane and TuSimple), as well as visual examples of the results obtained from their proposed model. However, there are some potential biases that should be noted when evaluating this article such as lack of exploration into counterarguments or alternative approaches to solving this problem, as well as lack of detailed discussion or analysis regarding possible risks associated with their approach.</w:t>
      </w:r>
    </w:p>
    <w:p>
      <w:pPr>
        <w:pStyle w:val="Heading1"/>
      </w:pPr>
      <w:bookmarkStart w:id="5" w:name="_Toc5"/>
      <w:r>
        <w:t>Topics for further research:</w:t>
      </w:r>
      <w:bookmarkEnd w:id="5"/>
    </w:p>
    <w:p>
      <w:pPr>
        <w:spacing w:after="0"/>
        <w:numPr>
          <w:ilvl w:val="0"/>
          <w:numId w:val="2"/>
        </w:numPr>
      </w:pPr>
      <w:r>
        <w:rPr/>
        <w:t xml:space="preserve">Autonomous vehicle lane detection algorithms</w:t>
      </w:r>
    </w:p>
    <w:p>
      <w:pPr>
        <w:spacing w:after="0"/>
        <w:numPr>
          <w:ilvl w:val="0"/>
          <w:numId w:val="2"/>
        </w:numPr>
      </w:pPr>
      <w:r>
        <w:rPr/>
        <w:t xml:space="preserve">Robust lane detection models</w:t>
      </w:r>
    </w:p>
    <w:p>
      <w:pPr>
        <w:spacing w:after="0"/>
        <w:numPr>
          <w:ilvl w:val="0"/>
          <w:numId w:val="2"/>
        </w:numPr>
      </w:pPr>
      <w:r>
        <w:rPr/>
        <w:t xml:space="preserve">Vertical spatial features</w:t>
      </w:r>
    </w:p>
    <w:p>
      <w:pPr>
        <w:spacing w:after="0"/>
        <w:numPr>
          <w:ilvl w:val="0"/>
          <w:numId w:val="2"/>
        </w:numPr>
      </w:pPr>
      <w:r>
        <w:rPr/>
        <w:t xml:space="preserve">Contextual driving information</w:t>
      </w:r>
    </w:p>
    <w:p>
      <w:pPr>
        <w:spacing w:after="0"/>
        <w:numPr>
          <w:ilvl w:val="0"/>
          <w:numId w:val="2"/>
        </w:numPr>
      </w:pPr>
      <w:r>
        <w:rPr/>
        <w:t xml:space="preserve">Autonomous vehicle safety risks</w:t>
      </w:r>
    </w:p>
    <w:p>
      <w:pPr>
        <w:numPr>
          <w:ilvl w:val="0"/>
          <w:numId w:val="2"/>
        </w:numPr>
      </w:pPr>
      <w:r>
        <w:rPr/>
        <w:t xml:space="preserve">Alternative lane detection approaches</w:t>
      </w:r>
    </w:p>
    <w:p>
      <w:pPr>
        <w:pStyle w:val="Heading1"/>
      </w:pPr>
      <w:bookmarkStart w:id="6" w:name="_Toc6"/>
      <w:r>
        <w:t>Report location:</w:t>
      </w:r>
      <w:bookmarkEnd w:id="6"/>
    </w:p>
    <w:p>
      <w:hyperlink r:id="rId8" w:history="1">
        <w:r>
          <w:rPr>
            <w:color w:val="2980b9"/>
            <w:u w:val="single"/>
          </w:rPr>
          <w:t xml:space="preserve">https://www.fullpicture.app/item/d2b70f3be18c7bfc4e483719c61cff3c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68F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1/3/708" TargetMode="External"/><Relationship Id="rId8" Type="http://schemas.openxmlformats.org/officeDocument/2006/relationships/hyperlink" Target="https://www.fullpicture.app/item/d2b70f3be18c7bfc4e483719c61cff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2023-02-23T20:29:54+01:00</dcterms:created>
  <dcterms:modified xsi:type="dcterms:W3CDTF">2023-02-23T20:29:54+01:00</dcterms:modified>
</cp:coreProperties>
</file>

<file path=docProps/custom.xml><?xml version="1.0" encoding="utf-8"?>
<Properties xmlns="http://schemas.openxmlformats.org/officeDocument/2006/custom-properties" xmlns:vt="http://schemas.openxmlformats.org/officeDocument/2006/docPropsVTypes"/>
</file>