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Hall phase in graphene engineered by interfacial charge coupling | Nature Nanotechnology</w:t>
      </w:r>
      <w:br/>
      <w:hyperlink r:id="rId7" w:history="1">
        <w:r>
          <w:rPr>
            <w:color w:val="2980b9"/>
            <w:u w:val="single"/>
          </w:rPr>
          <w:t xml:space="preserve">https://www.nature.com/articles/s41565-022-01248-4</w:t>
        </w:r>
      </w:hyperlink>
    </w:p>
    <w:p>
      <w:pPr>
        <w:pStyle w:val="Heading1"/>
      </w:pPr>
      <w:bookmarkStart w:id="2" w:name="_Toc2"/>
      <w:r>
        <w:t>Article summary:</w:t>
      </w:r>
      <w:bookmarkEnd w:id="2"/>
    </w:p>
    <w:p>
      <w:pPr>
        <w:jc w:val="both"/>
      </w:pPr>
      <w:r>
        <w:rPr/>
        <w:t xml:space="preserve">1. The quantum Hall effect (QHE) is found to demonstrate topologically protected dissipation less edge channels with their transversal conductance quantized by e2/h.</w:t>
      </w:r>
    </w:p>
    <w:p>
      <w:pPr>
        <w:jc w:val="both"/>
      </w:pPr>
      <w:r>
        <w:rPr/>
        <w:t xml:space="preserve">2. Interfacial coupling between graphene and an antiferromagnetic insulator can give rise to topological quantum ground states, such as quantum anomalous Hall phases.</w:t>
      </w:r>
    </w:p>
    <w:p>
      <w:pPr>
        <w:jc w:val="both"/>
      </w:pPr>
      <w:r>
        <w:rPr/>
        <w:t xml:space="preserve">3. By examining multiple configurations of graphene encapsulated with hexagonal boron nitride (h-BN) and/or CrOCl, a strong interfacial coupling was found in certain gate ranges which led to a gate-tunable crossover from fan-like to cascades-like Landau quantization.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conducted on the quantum Hall phase in graphene engineered by interfacial charge coupling. The article is well written and provides a comprehensive overview of the research conducted, including the theoretical predictions and experimental results. The authors provide evidence for their claims and present both sides of the argument equally. </w:t>
      </w:r>
    </w:p>
    <w:p>
      <w:pPr>
        <w:jc w:val="both"/>
      </w:pPr>
      <w:r>
        <w:rPr/>
        <w:t xml:space="preserve">The article does not appear to have any biases or one-sided reporting, as it presents both sides of the argument equally and does not make any unsupported claims or omit any points of consideration. Furthermore, all evidence presented is supported by references to other studies and research papers, making it reliable and trustworthy. </w:t>
      </w:r>
    </w:p>
    <w:p>
      <w:pPr>
        <w:jc w:val="both"/>
      </w:pPr>
      <w:r>
        <w:rPr/>
        <w:t xml:space="preserve">The only potential issue with this article is that it does not explore any counterarguments or alternative theories that may exist regarding this topic. However, this is understandable given that the purpose of this article is to provide an overview of the research conducted rather than explore alternative theories or counterarguments. </w:t>
      </w:r>
    </w:p>
    <w:p>
      <w:pPr>
        <w:jc w:val="both"/>
      </w:pPr>
      <w:r>
        <w:rPr/>
        <w:t xml:space="preserve">In conclusion, this article appears to be reliable and trustworthy due to its comprehensive coverage of the topic at hand and its lack of bias or one-sided reporting.</w:t>
      </w:r>
    </w:p>
    <w:p>
      <w:pPr>
        <w:pStyle w:val="Heading1"/>
      </w:pPr>
      <w:bookmarkStart w:id="5" w:name="_Toc5"/>
      <w:r>
        <w:t>Topics for further research:</w:t>
      </w:r>
      <w:bookmarkEnd w:id="5"/>
    </w:p>
    <w:p>
      <w:pPr>
        <w:spacing w:after="0"/>
        <w:numPr>
          <w:ilvl w:val="0"/>
          <w:numId w:val="2"/>
        </w:numPr>
      </w:pPr>
      <w:r>
        <w:rPr/>
        <w:t xml:space="preserve">Quantum Hall effect in graphene</w:t>
      </w:r>
    </w:p>
    <w:p>
      <w:pPr>
        <w:spacing w:after="0"/>
        <w:numPr>
          <w:ilvl w:val="0"/>
          <w:numId w:val="2"/>
        </w:numPr>
      </w:pPr>
      <w:r>
        <w:rPr/>
        <w:t xml:space="preserve">Interfacial charge coupling</w:t>
      </w:r>
    </w:p>
    <w:p>
      <w:pPr>
        <w:spacing w:after="0"/>
        <w:numPr>
          <w:ilvl w:val="0"/>
          <w:numId w:val="2"/>
        </w:numPr>
      </w:pPr>
      <w:r>
        <w:rPr/>
        <w:t xml:space="preserve">Theoretical predictions of quantum Hall phase</w:t>
      </w:r>
    </w:p>
    <w:p>
      <w:pPr>
        <w:spacing w:after="0"/>
        <w:numPr>
          <w:ilvl w:val="0"/>
          <w:numId w:val="2"/>
        </w:numPr>
      </w:pPr>
      <w:r>
        <w:rPr/>
        <w:t xml:space="preserve">Experimental results of quantum Hall phase</w:t>
      </w:r>
    </w:p>
    <w:p>
      <w:pPr>
        <w:spacing w:after="0"/>
        <w:numPr>
          <w:ilvl w:val="0"/>
          <w:numId w:val="2"/>
        </w:numPr>
      </w:pPr>
      <w:r>
        <w:rPr/>
        <w:t xml:space="preserve">Alternative theories of quantum Hall phase</w:t>
      </w:r>
    </w:p>
    <w:p>
      <w:pPr>
        <w:numPr>
          <w:ilvl w:val="0"/>
          <w:numId w:val="2"/>
        </w:numPr>
      </w:pPr>
      <w:r>
        <w:rPr/>
        <w:t xml:space="preserve">Counterarguments to quantum Hall phase</w:t>
      </w:r>
    </w:p>
    <w:p>
      <w:pPr>
        <w:pStyle w:val="Heading1"/>
      </w:pPr>
      <w:bookmarkStart w:id="6" w:name="_Toc6"/>
      <w:r>
        <w:t>Report location:</w:t>
      </w:r>
      <w:bookmarkEnd w:id="6"/>
    </w:p>
    <w:p>
      <w:hyperlink r:id="rId8" w:history="1">
        <w:r>
          <w:rPr>
            <w:color w:val="2980b9"/>
            <w:u w:val="single"/>
          </w:rPr>
          <w:t xml:space="preserve">https://www.fullpicture.app/item/d2d5d048bb2759e4fb424252fe3b88be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6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2-01248-4" TargetMode="External"/><Relationship Id="rId8" Type="http://schemas.openxmlformats.org/officeDocument/2006/relationships/hyperlink" Target="https://www.fullpicture.app/item/d2d5d048bb2759e4fb424252fe3b8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2023-02-23T06:14:34+01:00</dcterms:created>
  <dcterms:modified xsi:type="dcterms:W3CDTF">2023-02-23T06:14:34+01:00</dcterms:modified>
</cp:coreProperties>
</file>

<file path=docProps/custom.xml><?xml version="1.0" encoding="utf-8"?>
<Properties xmlns="http://schemas.openxmlformats.org/officeDocument/2006/custom-properties" xmlns:vt="http://schemas.openxmlformats.org/officeDocument/2006/docPropsVTypes"/>
</file>