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Dam Breach May Be “Worst Ecological Disaster Since Chernobyl” – Mother Jones</w:t>
      </w:r>
      <w:br/>
      <w:hyperlink r:id="rId7" w:history="1">
        <w:r>
          <w:rPr>
            <w:color w:val="2980b9"/>
            <w:u w:val="single"/>
          </w:rPr>
          <w:t xml:space="preserve">https://www.motherjones.com/environment/2023/06/ukraine-kakhovka-dam-flooding-disaster-chernobyl/</w:t>
        </w:r>
      </w:hyperlink>
    </w:p>
    <w:p>
      <w:pPr>
        <w:pStyle w:val="Heading1"/>
      </w:pPr>
      <w:bookmarkStart w:id="2" w:name="_Toc2"/>
      <w:r>
        <w:t>Article summary:</w:t>
      </w:r>
      <w:bookmarkEnd w:id="2"/>
    </w:p>
    <w:p>
      <w:pPr>
        <w:jc w:val="both"/>
      </w:pPr>
      <w:r>
        <w:rPr/>
        <w:t xml:space="preserve">1. The Kakhovka Dam in Ukraine was blown up, causing a massive ecological disaster that has affected both Russia and Ukraine.</w:t>
      </w:r>
    </w:p>
    <w:p>
      <w:pPr>
        <w:jc w:val="both"/>
      </w:pPr>
      <w:r>
        <w:rPr/>
        <w:t xml:space="preserve">2. The dam's destruction has led to the flooding of surrounding lands with poisonous runoff, killing animals and fish, contaminating water sources, and destroying farmland and infrastructure.</w:t>
      </w:r>
    </w:p>
    <w:p>
      <w:pPr>
        <w:jc w:val="both"/>
      </w:pPr>
      <w:r>
        <w:rPr/>
        <w:t xml:space="preserve">3. The environmental and economic impacts of the dam breach will be felt for years to come, not just in Ukraine but also in neighboring countries that depend on the Black Sea for tourism, trade, and energy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account of the Kakhovka Dam breach in Ukraine, which has been described as the country's worst ecological disaster since Chernobyl. The author highlights the devastating impact of the dam's destruction on both Russia and Ukraine, with thousands of residents forced to flee and significant damage to infrastructure, farmland, and wildlife. The article also notes the potential long-term consequences for the environment and economy of Ukraine, including impacts on agriculture, trade, and tourism.</w:t>
      </w:r>
    </w:p>
    <w:p>
      <w:pPr>
        <w:jc w:val="both"/>
      </w:pPr>
      <w:r>
        <w:rPr/>
        <w:t xml:space="preserve"/>
      </w:r>
    </w:p>
    <w:p>
      <w:pPr>
        <w:jc w:val="both"/>
      </w:pPr>
      <w:r>
        <w:rPr/>
        <w:t xml:space="preserve">Overall, the article appears to provide a balanced and well-researched account of the situation. However, there are some potential biases or limitations to consider. For example:</w:t>
      </w:r>
    </w:p>
    <w:p>
      <w:pPr>
        <w:jc w:val="both"/>
      </w:pPr>
      <w:r>
        <w:rPr/>
        <w:t xml:space="preserve"/>
      </w:r>
    </w:p>
    <w:p>
      <w:pPr>
        <w:jc w:val="both"/>
      </w:pPr>
      <w:r>
        <w:rPr/>
        <w:t xml:space="preserve">- The article relies heavily on sources from Ukrainian officials and media outlets, which may present a somewhat one-sided view of events. While it is important to hear from those directly affected by the disaster, it would be useful to also include perspectives from independent experts or international organizations.</w:t>
      </w:r>
    </w:p>
    <w:p>
      <w:pPr>
        <w:jc w:val="both"/>
      </w:pPr>
      <w:r>
        <w:rPr/>
        <w:t xml:space="preserve">- The article does not provide much information about the context or causes of the conflict between Russia and Ukraine that led to the dam's destruction. While this may not be directly relevant to the environmental impacts of the disaster, it could help readers understand why such destructive actions are being taken in this region.</w:t>
      </w:r>
    </w:p>
    <w:p>
      <w:pPr>
        <w:jc w:val="both"/>
      </w:pPr>
      <w:r>
        <w:rPr/>
        <w:t xml:space="preserve">- Some claims made in the article are not fully supported by evidence or sources. For example, it is stated that "tens of thousands" of birds and animals may die as a result of habitat loss caused by flooding, but no specific data or studies are cited to back up this claim.</w:t>
      </w:r>
    </w:p>
    <w:p>
      <w:pPr>
        <w:jc w:val="both"/>
      </w:pPr>
      <w:r>
        <w:rPr/>
        <w:t xml:space="preserve">- The article does not explore potential counterarguments or alternative perspectives on how best to address the environmental and economic impacts of the disaster. For example, while rewilding may be one option for restoring damaged ecosystems around Kakhovka reservoir, there may be other approaches worth considering as well.</w:t>
      </w:r>
    </w:p>
    <w:p>
      <w:pPr>
        <w:jc w:val="both"/>
      </w:pPr>
      <w:r>
        <w:rPr/>
        <w:t xml:space="preserve">- There is some promotional content included in the article related to Ukraine's efforts towards clean energy and climate action. While these are important topics, they may not be directly relevant to the Kakhovka Dam breach and could distract from the main focus of the article.</w:t>
      </w:r>
    </w:p>
    <w:p>
      <w:pPr>
        <w:jc w:val="both"/>
      </w:pPr>
      <w:r>
        <w:rPr/>
        <w:t xml:space="preserve"/>
      </w:r>
    </w:p>
    <w:p>
      <w:pPr>
        <w:jc w:val="both"/>
      </w:pPr>
      <w:r>
        <w:rPr/>
        <w:t xml:space="preserve">Overall, while there are some limitations to consider, the article provides a valuable and informative overview of the Kakhovka Dam disaster and its potential consequences.</w:t>
      </w:r>
    </w:p>
    <w:p>
      <w:pPr>
        <w:pStyle w:val="Heading1"/>
      </w:pPr>
      <w:bookmarkStart w:id="5" w:name="_Toc5"/>
      <w:r>
        <w:t>Topics for further research:</w:t>
      </w:r>
      <w:bookmarkEnd w:id="5"/>
    </w:p>
    <w:p>
      <w:pPr>
        <w:spacing w:after="0"/>
        <w:numPr>
          <w:ilvl w:val="0"/>
          <w:numId w:val="2"/>
        </w:numPr>
      </w:pPr>
      <w:r>
        <w:rPr/>
        <w:t xml:space="preserve">Causes of conflict between Russia and Ukraine
</w:t>
      </w:r>
    </w:p>
    <w:p>
      <w:pPr>
        <w:spacing w:after="0"/>
        <w:numPr>
          <w:ilvl w:val="0"/>
          <w:numId w:val="2"/>
        </w:numPr>
      </w:pPr>
      <w:r>
        <w:rPr/>
        <w:t xml:space="preserve">International perspectives on Kakhovka Dam breach
</w:t>
      </w:r>
    </w:p>
    <w:p>
      <w:pPr>
        <w:spacing w:after="0"/>
        <w:numPr>
          <w:ilvl w:val="0"/>
          <w:numId w:val="2"/>
        </w:numPr>
      </w:pPr>
      <w:r>
        <w:rPr/>
        <w:t xml:space="preserve">Independent expert analysis of environmental impacts
</w:t>
      </w:r>
    </w:p>
    <w:p>
      <w:pPr>
        <w:spacing w:after="0"/>
        <w:numPr>
          <w:ilvl w:val="0"/>
          <w:numId w:val="2"/>
        </w:numPr>
      </w:pPr>
      <w:r>
        <w:rPr/>
        <w:t xml:space="preserve">Alternative approaches to restoring damaged ecosystems
</w:t>
      </w:r>
    </w:p>
    <w:p>
      <w:pPr>
        <w:spacing w:after="0"/>
        <w:numPr>
          <w:ilvl w:val="0"/>
          <w:numId w:val="2"/>
        </w:numPr>
      </w:pPr>
      <w:r>
        <w:rPr/>
        <w:t xml:space="preserve">Economic impacts of Kakhovka Dam disaster on Ukraine
</w:t>
      </w:r>
    </w:p>
    <w:p>
      <w:pPr>
        <w:spacing w:after="0"/>
        <w:numPr>
          <w:ilvl w:val="0"/>
          <w:numId w:val="2"/>
        </w:numPr>
      </w:pPr>
      <w:r>
        <w:rPr/>
        <w:t xml:space="preserve">Long-term consequences for agriculture</w:t>
      </w:r>
    </w:p>
    <w:p>
      <w:pPr>
        <w:spacing w:after="0"/>
        <w:numPr>
          <w:ilvl w:val="0"/>
          <w:numId w:val="2"/>
        </w:numPr>
      </w:pPr>
      <w:r>
        <w:rPr/>
        <w:t xml:space="preserve">trade</w:t>
      </w:r>
    </w:p>
    <w:p>
      <w:pPr>
        <w:numPr>
          <w:ilvl w:val="0"/>
          <w:numId w:val="2"/>
        </w:numPr>
      </w:pPr>
      <w:r>
        <w:rPr/>
        <w:t xml:space="preserve">and tourism in Ukraine</w:t>
      </w:r>
    </w:p>
    <w:p>
      <w:pPr>
        <w:pStyle w:val="Heading1"/>
      </w:pPr>
      <w:bookmarkStart w:id="6" w:name="_Toc6"/>
      <w:r>
        <w:t>Report location:</w:t>
      </w:r>
      <w:bookmarkEnd w:id="6"/>
    </w:p>
    <w:p>
      <w:hyperlink r:id="rId8" w:history="1">
        <w:r>
          <w:rPr>
            <w:color w:val="2980b9"/>
            <w:u w:val="single"/>
          </w:rPr>
          <w:t xml:space="preserve">https://www.fullpicture.app/item/d33b7a69e4f4923a16a8fa524beb9a71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8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herjones.com/environment/2023/06/ukraine-kakhovka-dam-flooding-disaster-chernobyl/" TargetMode="External"/><Relationship Id="rId8" Type="http://schemas.openxmlformats.org/officeDocument/2006/relationships/hyperlink" Target="https://www.fullpicture.app/item/d33b7a69e4f4923a16a8fa524beb9a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2024-01-01T10:24:24+01:00</dcterms:created>
  <dcterms:modified xsi:type="dcterms:W3CDTF">2024-01-01T10:24:24+01:00</dcterms:modified>
</cp:coreProperties>
</file>

<file path=docProps/custom.xml><?xml version="1.0" encoding="utf-8"?>
<Properties xmlns="http://schemas.openxmlformats.org/officeDocument/2006/custom-properties" xmlns:vt="http://schemas.openxmlformats.org/officeDocument/2006/docPropsVTypes"/>
</file>