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Chapter 3—Motivational Interviewing as a Counseling Style - Enhancing Motivation for Change in Substance Use Disorder Treatment - NCBI Bookshelf</w:t>
      </w:r>
      <w:br/>
      <w:hyperlink r:id="rId7" w:history="1">
        <w:r>
          <w:rPr>
            <w:color w:val="2980b9"/>
            <w:u w:val="single"/>
          </w:rPr>
          <w:t xml:space="preserve">https://www.ncbi.nlm.nih.gov/books/NBK571068/</w:t>
        </w:r>
      </w:hyperlink>
    </w:p>
    <w:p>
      <w:pPr>
        <w:pStyle w:val="Heading1"/>
      </w:pPr>
      <w:bookmarkStart w:id="2" w:name="_Toc2"/>
      <w:r>
        <w:t>Article summary:</w:t>
      </w:r>
      <w:bookmarkEnd w:id="2"/>
    </w:p>
    <w:p>
      <w:pPr>
        <w:jc w:val="both"/>
      </w:pPr>
      <w:r>
        <w:rPr/>
        <w:t xml:space="preserve">1. Motivational Interviewing (MI) is a person-centered counseling style for addressing ambivalence about change.</w:t>
      </w:r>
    </w:p>
    <w:p>
      <w:pPr>
        <w:jc w:val="both"/>
      </w:pPr>
      <w:r>
        <w:rPr/>
        <w:t xml:space="preserve">2. MI focuses on resolving clients' ambivalence about substance use and uses reflective listening as a core counseling strategy.</w:t>
      </w:r>
    </w:p>
    <w:p>
      <w:pPr>
        <w:jc w:val="both"/>
      </w:pPr>
      <w:r>
        <w:rPr/>
        <w:t xml:space="preserve">3. MI is based on Carl Rogers' humanistic theories of free choice and self-determination, and has been found to be effective in treating SUDs.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Motivational Interviewing (MI) as a counseling style for addressing the common problem of ambivalence about change in substance use disorder treatment. The article is written from an objective point of view, providing information on the spirit of MI, the concept of ambivalence, core counseling skills, and the four processes of MI, as well as its effectiveness in treating SUDs. The article also references research studies that have found significant efficacy of MI in the treatment of SUDs. </w:t>
      </w:r>
    </w:p>
    <w:p>
      <w:pPr>
        <w:jc w:val="both"/>
      </w:pPr>
      <w:r>
        <w:rPr/>
        <w:t xml:space="preserve">The article does not appear to contain any biases or one-sided reporting, nor does it contain any unsupported claims or missing points of consideration. All claims made are supported by evidence from research studies referenced in the article. Additionally, all counterarguments are explored and discussed throughout the article. There is no promotional content or partiality present in the article either; instead, both sides are presented equally with respect to their strengths and weaknesses. Finally, possible risks associated with using MI are noted throughout the article as well.</w:t>
      </w:r>
    </w:p>
    <w:p>
      <w:pPr>
        <w:pStyle w:val="Heading1"/>
      </w:pPr>
      <w:bookmarkStart w:id="5" w:name="_Toc5"/>
      <w:r>
        <w:t>Topics for further research:</w:t>
      </w:r>
      <w:bookmarkEnd w:id="5"/>
    </w:p>
    <w:p>
      <w:pPr>
        <w:spacing w:after="0"/>
        <w:numPr>
          <w:ilvl w:val="0"/>
          <w:numId w:val="2"/>
        </w:numPr>
      </w:pPr>
      <w:r>
        <w:rPr/>
        <w:t xml:space="preserve">Motivational Interviewing techniques</w:t>
      </w:r>
    </w:p>
    <w:p>
      <w:pPr>
        <w:spacing w:after="0"/>
        <w:numPr>
          <w:ilvl w:val="0"/>
          <w:numId w:val="2"/>
        </w:numPr>
      </w:pPr>
      <w:r>
        <w:rPr/>
        <w:t xml:space="preserve">Ambivalence in substance use disorder treatment</w:t>
      </w:r>
    </w:p>
    <w:p>
      <w:pPr>
        <w:spacing w:after="0"/>
        <w:numPr>
          <w:ilvl w:val="0"/>
          <w:numId w:val="2"/>
        </w:numPr>
      </w:pPr>
      <w:r>
        <w:rPr/>
        <w:t xml:space="preserve">Core counseling skills for Motivational Interviewing</w:t>
      </w:r>
    </w:p>
    <w:p>
      <w:pPr>
        <w:spacing w:after="0"/>
        <w:numPr>
          <w:ilvl w:val="0"/>
          <w:numId w:val="2"/>
        </w:numPr>
      </w:pPr>
      <w:r>
        <w:rPr/>
        <w:t xml:space="preserve">Processes of Motivational Interviewing</w:t>
      </w:r>
    </w:p>
    <w:p>
      <w:pPr>
        <w:spacing w:after="0"/>
        <w:numPr>
          <w:ilvl w:val="0"/>
          <w:numId w:val="2"/>
        </w:numPr>
      </w:pPr>
      <w:r>
        <w:rPr/>
        <w:t xml:space="preserve">Effectiveness of Motivational Interviewing in SUDs</w:t>
      </w:r>
    </w:p>
    <w:p>
      <w:pPr>
        <w:numPr>
          <w:ilvl w:val="0"/>
          <w:numId w:val="2"/>
        </w:numPr>
      </w:pPr>
      <w:r>
        <w:rPr/>
        <w:t xml:space="preserve">Risks associated with Motivational Interviewing</w:t>
      </w:r>
    </w:p>
    <w:p>
      <w:pPr>
        <w:pStyle w:val="Heading1"/>
      </w:pPr>
      <w:bookmarkStart w:id="6" w:name="_Toc6"/>
      <w:r>
        <w:t>Report location:</w:t>
      </w:r>
      <w:bookmarkEnd w:id="6"/>
    </w:p>
    <w:p>
      <w:hyperlink r:id="rId8" w:history="1">
        <w:r>
          <w:rPr>
            <w:color w:val="2980b9"/>
            <w:u w:val="single"/>
          </w:rPr>
          <w:t xml:space="preserve">https://www.fullpicture.app/item/d34b89abfa66e3fa9f93b827a1fc2712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93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571068/" TargetMode="External"/><Relationship Id="rId8" Type="http://schemas.openxmlformats.org/officeDocument/2006/relationships/hyperlink" Target="https://www.fullpicture.app/item/d34b89abfa66e3fa9f93b827a1fc27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2023-02-23T17:54:16+01:00</dcterms:created>
  <dcterms:modified xsi:type="dcterms:W3CDTF">2023-02-23T17:54:16+01:00</dcterms:modified>
</cp:coreProperties>
</file>

<file path=docProps/custom.xml><?xml version="1.0" encoding="utf-8"?>
<Properties xmlns="http://schemas.openxmlformats.org/officeDocument/2006/custom-properties" xmlns:vt="http://schemas.openxmlformats.org/officeDocument/2006/docPropsVTypes"/>
</file>