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Turbines de Nord Stream 1 | Les permis d’exportation révoqués</w:t>
      </w:r>
      <w:br/>
      <w:hyperlink r:id="rId7" w:history="1">
        <w:r>
          <w:rPr>
            <w:color w:val="2980b9"/>
            <w:u w:val="single"/>
          </w:rPr>
          <w:t xml:space="preserve">https://www.lapresse.ca/actualites/politique/2022-12-14/turbines-de-nord-stream-1/les-permis-d-exportation-revoques.php</w:t>
        </w:r>
      </w:hyperlink>
    </w:p>
    <w:p>
      <w:pPr>
        <w:pStyle w:val="Heading1"/>
      </w:pPr>
      <w:bookmarkStart w:id="2" w:name="_Toc2"/>
      <w:r>
        <w:t>Article summary:</w:t>
      </w:r>
      <w:bookmarkEnd w:id="2"/>
    </w:p>
    <w:p>
      <w:pPr>
        <w:jc w:val="both"/>
      </w:pPr>
      <w:r>
        <w:rPr/>
        <w:t xml:space="preserve">1. The Canadian government has revoked the exemption that allowed for the shipment of turbines to the Nord Stream 1 pipeline.</w:t>
      </w:r>
    </w:p>
    <w:p>
      <w:pPr>
        <w:jc w:val="both"/>
      </w:pPr>
      <w:r>
        <w:rPr/>
        <w:t xml:space="preserve">2. The turbine was blocked in a Montreal Siemens factory and shipped to Germany, where it has remained since.</w:t>
      </w:r>
    </w:p>
    <w:p>
      <w:pPr>
        <w:jc w:val="both"/>
      </w:pPr>
      <w:r>
        <w:rPr/>
        <w:t xml:space="preserve">3. The Canadian government revoked the permit due to Vladimir Putin's lack of intention to provide energy to Europe after invading Ukraine, as well as sabotage of the pipeline in September 2020.</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accurate information about the revocation of an exemption that allowed for the shipment of turbines to Nord Stream 1 pipeline by the Canadian government. It also provides evidence for its claims, such as citing statements from Canadian ministers Melanie Joly and Jonathan Wilkinson, as well as Ukrainian ambassador Yulia Kovaliv. Furthermore, it presents both sides of the issue fairly by providing arguments from both Canada and Russia regarding their intentions with regards to Nord Stream 1 pipeline. </w:t>
      </w:r>
    </w:p>
    <w:p>
      <w:pPr>
        <w:jc w:val="both"/>
      </w:pPr>
      <w:r>
        <w:rPr/>
        <w:t xml:space="preserve">However, there are some potential biases in this article which could be explored further. For example, while it does mention Russia's argument that not shipping the turbine would affect gas deliveries, it does not provide any evidence or counterarguments for this claim. Additionally, while it mentions sabotage of Nord Stream 1 pipeline in September 2020, it does not explore any possible risks associated with this incident or provide any counterarguments from Russia's perspective on this matter. Finally, while it mentions 115 million dollars being transferred from Canada to Ukraine for repairs on Kyiv's electrical network due to Russian bombardment during cold weather conditions, it does not explore any other possible solutions or alternatives that could have been implemented instead.</w:t>
      </w:r>
    </w:p>
    <w:p>
      <w:pPr>
        <w:pStyle w:val="Heading1"/>
      </w:pPr>
      <w:bookmarkStart w:id="5" w:name="_Toc5"/>
      <w:r>
        <w:t>Topics for further research:</w:t>
      </w:r>
      <w:bookmarkEnd w:id="5"/>
    </w:p>
    <w:p>
      <w:pPr>
        <w:spacing w:after="0"/>
        <w:numPr>
          <w:ilvl w:val="0"/>
          <w:numId w:val="2"/>
        </w:numPr>
      </w:pPr>
      <w:r>
        <w:rPr/>
        <w:t xml:space="preserve">Russian perspective on Nord Stream 1 pipeline</w:t>
      </w:r>
    </w:p>
    <w:p>
      <w:pPr>
        <w:spacing w:after="0"/>
        <w:numPr>
          <w:ilvl w:val="0"/>
          <w:numId w:val="2"/>
        </w:numPr>
      </w:pPr>
      <w:r>
        <w:rPr/>
        <w:t xml:space="preserve">Evidence for sabotage of Nord Stream 1 pipeline</w:t>
      </w:r>
    </w:p>
    <w:p>
      <w:pPr>
        <w:spacing w:after="0"/>
        <w:numPr>
          <w:ilvl w:val="0"/>
          <w:numId w:val="2"/>
        </w:numPr>
      </w:pPr>
      <w:r>
        <w:rPr/>
        <w:t xml:space="preserve">Alternatives to 115 million dollar transfer to Ukraine</w:t>
      </w:r>
    </w:p>
    <w:p>
      <w:pPr>
        <w:spacing w:after="0"/>
        <w:numPr>
          <w:ilvl w:val="0"/>
          <w:numId w:val="2"/>
        </w:numPr>
      </w:pPr>
      <w:r>
        <w:rPr/>
        <w:t xml:space="preserve">Risks associated with Nord Stream 1 pipeline</w:t>
      </w:r>
    </w:p>
    <w:p>
      <w:pPr>
        <w:spacing w:after="0"/>
        <w:numPr>
          <w:ilvl w:val="0"/>
          <w:numId w:val="2"/>
        </w:numPr>
      </w:pPr>
      <w:r>
        <w:rPr/>
        <w:t xml:space="preserve">Impact of turbine shipment revocation on gas deliveries</w:t>
      </w:r>
    </w:p>
    <w:p>
      <w:pPr>
        <w:numPr>
          <w:ilvl w:val="0"/>
          <w:numId w:val="2"/>
        </w:numPr>
      </w:pPr>
      <w:r>
        <w:rPr/>
        <w:t xml:space="preserve">Counterarguments to Canadian government's decision on Nord Stream 1 pipeline</w:t>
      </w:r>
    </w:p>
    <w:p>
      <w:pPr>
        <w:pStyle w:val="Heading1"/>
      </w:pPr>
      <w:bookmarkStart w:id="6" w:name="_Toc6"/>
      <w:r>
        <w:t>Report location:</w:t>
      </w:r>
      <w:bookmarkEnd w:id="6"/>
    </w:p>
    <w:p>
      <w:hyperlink r:id="rId8" w:history="1">
        <w:r>
          <w:rPr>
            <w:color w:val="2980b9"/>
            <w:u w:val="single"/>
          </w:rPr>
          <w:t xml:space="preserve">https://www.fullpicture.app/item/d35c0870300161b091371c466fa87e76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A16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apresse.ca/actualites/politique/2022-12-14/turbines-de-nord-stream-1/les-permis-d-exportation-revoques.php" TargetMode="External"/><Relationship Id="rId8" Type="http://schemas.openxmlformats.org/officeDocument/2006/relationships/hyperlink" Target="https://www.fullpicture.app/item/d35c0870300161b091371c466fa87e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2023-02-19T09:27:26+01:00</dcterms:created>
  <dcterms:modified xsi:type="dcterms:W3CDTF">2023-02-19T09:27:26+01:00</dcterms:modified>
</cp:coreProperties>
</file>

<file path=docProps/custom.xml><?xml version="1.0" encoding="utf-8"?>
<Properties xmlns="http://schemas.openxmlformats.org/officeDocument/2006/custom-properties" xmlns:vt="http://schemas.openxmlformats.org/officeDocument/2006/docPropsVTypes"/>
</file>