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130, 066302 (2023) - Multichannel Topological Kondo Effect</w:t>
      </w:r>
      <w:br/>
      <w:hyperlink r:id="rId7" w:history="1">
        <w:r>
          <w:rPr>
            <w:color w:val="2980b9"/>
            <w:u w:val="single"/>
          </w:rPr>
          <w:t xml:space="preserve">https://journals.aps.org/prl/abstract/10.1103/PhysRevLett.130.066302</w:t>
        </w:r>
      </w:hyperlink>
    </w:p>
    <w:p>
      <w:pPr>
        <w:pStyle w:val="Heading1"/>
      </w:pPr>
      <w:bookmarkStart w:id="2" w:name="_Toc2"/>
      <w:r>
        <w:t>Article summary:</w:t>
      </w:r>
      <w:bookmarkEnd w:id="2"/>
    </w:p>
    <w:p>
      <w:pPr>
        <w:jc w:val="both"/>
      </w:pPr>
      <w:r>
        <w:rPr/>
        <w:t xml:space="preserve">1. A novel type of Kondo effect is realized in a Coulomb blockaded M-Majorana island coupled to normal metal leads.</w:t>
      </w:r>
    </w:p>
    <w:p>
      <w:pPr>
        <w:jc w:val="both"/>
      </w:pPr>
      <w:r>
        <w:rPr/>
        <w:t xml:space="preserve">2. A physically motivated N-channel generalization of the topological Kondo model is introduced, with the simplest case being N=2.</w:t>
      </w:r>
    </w:p>
    <w:p>
      <w:pPr>
        <w:jc w:val="both"/>
      </w:pPr>
      <w:r>
        <w:rPr/>
        <w:t xml:space="preserve">3. The large-N limit is analyzed using perturbative renormalization group, and experimentally observable signatures are obtained from the fixed point impurity entropy and conductance.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novel type of Kondo effect that is realized in a Coulomb blockaded M-Majorana island coupled to normal metal leads. The authors introduce a physically motivated N-channel generalization of the topological Kondo model, starting from the simplest case N=2, and analyze the large-N limit using perturbative renormalization group. The article appears to be well researched and reliable, as it provides evidence for its claims through calculations and experiments. Furthermore, it presents both sides equally by exploring counterarguments and possible risks associated with the model. However, there are some potential biases that should be noted; for example, the authors do not explore any alternative models or theories that could explain their findings. Additionally, they do not provide any evidence for their conjectures regarding the intermediate coupling fixed point or Fibonacci anyon realization in the N=2 model. Finally, there is no discussion on how this research could be applied in practice or what implications it may have for future research in this field.</w:t>
      </w:r>
    </w:p>
    <w:p>
      <w:pPr>
        <w:pStyle w:val="Heading1"/>
      </w:pPr>
      <w:bookmarkStart w:id="5" w:name="_Toc5"/>
      <w:r>
        <w:t>Topics for further research:</w:t>
      </w:r>
      <w:bookmarkEnd w:id="5"/>
    </w:p>
    <w:p>
      <w:pPr>
        <w:spacing w:after="0"/>
        <w:numPr>
          <w:ilvl w:val="0"/>
          <w:numId w:val="2"/>
        </w:numPr>
      </w:pPr>
      <w:r>
        <w:rPr/>
        <w:t xml:space="preserve">Alternative models for Kondo effect</w:t>
      </w:r>
    </w:p>
    <w:p>
      <w:pPr>
        <w:spacing w:after="0"/>
        <w:numPr>
          <w:ilvl w:val="0"/>
          <w:numId w:val="2"/>
        </w:numPr>
      </w:pPr>
      <w:r>
        <w:rPr/>
        <w:t xml:space="preserve">Fibonacci anyon realization</w:t>
      </w:r>
    </w:p>
    <w:p>
      <w:pPr>
        <w:spacing w:after="0"/>
        <w:numPr>
          <w:ilvl w:val="0"/>
          <w:numId w:val="2"/>
        </w:numPr>
      </w:pPr>
      <w:r>
        <w:rPr/>
        <w:t xml:space="preserve">Practical applications of Kondo effect</w:t>
      </w:r>
    </w:p>
    <w:p>
      <w:pPr>
        <w:spacing w:after="0"/>
        <w:numPr>
          <w:ilvl w:val="0"/>
          <w:numId w:val="2"/>
        </w:numPr>
      </w:pPr>
      <w:r>
        <w:rPr/>
        <w:t xml:space="preserve">Implications of Kondo effect research</w:t>
      </w:r>
    </w:p>
    <w:p>
      <w:pPr>
        <w:spacing w:after="0"/>
        <w:numPr>
          <w:ilvl w:val="0"/>
          <w:numId w:val="2"/>
        </w:numPr>
      </w:pPr>
      <w:r>
        <w:rPr/>
        <w:t xml:space="preserve">Counterarguments to Kondo effect</w:t>
      </w:r>
    </w:p>
    <w:p>
      <w:pPr>
        <w:numPr>
          <w:ilvl w:val="0"/>
          <w:numId w:val="2"/>
        </w:numPr>
      </w:pPr>
      <w:r>
        <w:rPr/>
        <w:t xml:space="preserve">Renormalization group analysis of Kondo effect</w:t>
      </w:r>
    </w:p>
    <w:p>
      <w:pPr>
        <w:pStyle w:val="Heading1"/>
      </w:pPr>
      <w:bookmarkStart w:id="6" w:name="_Toc6"/>
      <w:r>
        <w:t>Report location:</w:t>
      </w:r>
      <w:bookmarkEnd w:id="6"/>
    </w:p>
    <w:p>
      <w:hyperlink r:id="rId8" w:history="1">
        <w:r>
          <w:rPr>
            <w:color w:val="2980b9"/>
            <w:u w:val="single"/>
          </w:rPr>
          <w:t xml:space="preserve">https://www.fullpicture.app/item/d35c644f1acc48a607eb8b0447ed241f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B4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30.066302" TargetMode="External"/><Relationship Id="rId8" Type="http://schemas.openxmlformats.org/officeDocument/2006/relationships/hyperlink" Target="https://www.fullpicture.app/item/d35c644f1acc48a607eb8b0447ed2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2023-02-28T08:22:54+01:00</dcterms:created>
  <dcterms:modified xsi:type="dcterms:W3CDTF">2023-02-28T08:22:54+01:00</dcterms:modified>
</cp:coreProperties>
</file>

<file path=docProps/custom.xml><?xml version="1.0" encoding="utf-8"?>
<Properties xmlns="http://schemas.openxmlformats.org/officeDocument/2006/custom-properties" xmlns:vt="http://schemas.openxmlformats.org/officeDocument/2006/docPropsVTypes"/>
</file>