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PAR2 promotes M1 macrophage polarization and inflammation via FOXO1 pathway - PubMed</w:t>
      </w:r>
      <w:br/>
      <w:hyperlink r:id="rId7" w:history="1">
        <w:r>
          <w:rPr>
            <w:color w:val="2980b9"/>
            <w:u w:val="single"/>
          </w:rPr>
          <w:t xml:space="preserve">https://pubmed.ncbi.nlm.nih.gov/30552714/</w:t>
        </w:r>
      </w:hyperlink>
    </w:p>
    <w:p>
      <w:pPr>
        <w:pStyle w:val="Heading1"/>
      </w:pPr>
      <w:bookmarkStart w:id="2" w:name="_Toc2"/>
      <w:r>
        <w:t>Article summary:</w:t>
      </w:r>
      <w:bookmarkEnd w:id="2"/>
    </w:p>
    <w:p>
      <w:pPr>
        <w:jc w:val="both"/>
      </w:pPr>
      <w:r>
        <w:rPr/>
        <w:t xml:space="preserve">1. PAR2 activation induces M1-like polarization of macrophages, leading to increased expression of proinflammatory genes.</w:t>
      </w:r>
    </w:p>
    <w:p>
      <w:pPr>
        <w:jc w:val="both"/>
      </w:pPr>
      <w:r>
        <w:rPr/>
        <w:t xml:space="preserve">2. The PAR2/FOXO1 pathway is responsible for the stimulation of proinflammatory gene expression.</w:t>
      </w:r>
    </w:p>
    <w:p>
      <w:pPr>
        <w:jc w:val="both"/>
      </w:pPr>
      <w:r>
        <w:rPr/>
        <w:t xml:space="preserve">3. Immunofluorescence showed that FOXO1 accumulated in the nucleus, which is necessary to promote transcription for targeted genes.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role of PAR2 in macrophage polarization and inflammation via the FOXO1 pathway. The authors have used a variety of methods such as transcription factor microarray, Western blot analysis, quantitative real-time polymerase chain reaction (qRT-PCR), and immunofluorescence to support their findings. The article is well written and provides a comprehensive overview of the topic with clear explanations and evidence to back up its claims. </w:t>
      </w:r>
    </w:p>
    <w:p>
      <w:pPr>
        <w:jc w:val="both"/>
      </w:pPr>
      <w:r>
        <w:rPr/>
        <w:t xml:space="preserve">The article does not appear to be biased or one-sided in its reporting, as it presents both sides equally and does not make any unsupported claims or omit any points of consideration. It also does not contain any promotional content or partiality towards any particular viewpoint or opinion. Furthermore, possible risks are noted throughout the article, making it clear that further research is needed before any definitive conclusions can be drawn from these findings.</w:t>
      </w:r>
    </w:p>
    <w:p>
      <w:pPr>
        <w:pStyle w:val="Heading1"/>
      </w:pPr>
      <w:bookmarkStart w:id="5" w:name="_Toc5"/>
      <w:r>
        <w:t>Topics for further research:</w:t>
      </w:r>
      <w:bookmarkEnd w:id="5"/>
    </w:p>
    <w:p>
      <w:pPr>
        <w:spacing w:after="0"/>
        <w:numPr>
          <w:ilvl w:val="0"/>
          <w:numId w:val="2"/>
        </w:numPr>
      </w:pPr>
      <w:r>
        <w:rPr/>
        <w:t xml:space="preserve">Macrophage polarization and inflammation</w:t>
      </w:r>
    </w:p>
    <w:p>
      <w:pPr>
        <w:spacing w:after="0"/>
        <w:numPr>
          <w:ilvl w:val="0"/>
          <w:numId w:val="2"/>
        </w:numPr>
      </w:pPr>
      <w:r>
        <w:rPr/>
        <w:t xml:space="preserve">FOXO1 pathway</w:t>
      </w:r>
    </w:p>
    <w:p>
      <w:pPr>
        <w:spacing w:after="0"/>
        <w:numPr>
          <w:ilvl w:val="0"/>
          <w:numId w:val="2"/>
        </w:numPr>
      </w:pPr>
      <w:r>
        <w:rPr/>
        <w:t xml:space="preserve">Transcription factor microarray</w:t>
      </w:r>
    </w:p>
    <w:p>
      <w:pPr>
        <w:spacing w:after="0"/>
        <w:numPr>
          <w:ilvl w:val="0"/>
          <w:numId w:val="2"/>
        </w:numPr>
      </w:pPr>
      <w:r>
        <w:rPr/>
        <w:t xml:space="preserve">Western blot analysis</w:t>
      </w:r>
    </w:p>
    <w:p>
      <w:pPr>
        <w:spacing w:after="0"/>
        <w:numPr>
          <w:ilvl w:val="0"/>
          <w:numId w:val="2"/>
        </w:numPr>
      </w:pPr>
      <w:r>
        <w:rPr/>
        <w:t xml:space="preserve">qRT-PCR</w:t>
      </w:r>
    </w:p>
    <w:p>
      <w:pPr>
        <w:numPr>
          <w:ilvl w:val="0"/>
          <w:numId w:val="2"/>
        </w:numPr>
      </w:pPr>
      <w:r>
        <w:rPr/>
        <w:t xml:space="preserve">Immunofluorescence</w:t>
      </w:r>
    </w:p>
    <w:p>
      <w:pPr>
        <w:pStyle w:val="Heading1"/>
      </w:pPr>
      <w:bookmarkStart w:id="6" w:name="_Toc6"/>
      <w:r>
        <w:t>Report location:</w:t>
      </w:r>
      <w:bookmarkEnd w:id="6"/>
    </w:p>
    <w:p>
      <w:hyperlink r:id="rId8" w:history="1">
        <w:r>
          <w:rPr>
            <w:color w:val="2980b9"/>
            <w:u w:val="single"/>
          </w:rPr>
          <w:t xml:space="preserve">https://www.fullpicture.app/item/d3785ab35d4224e09729d332e4b998e7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7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552714/" TargetMode="External"/><Relationship Id="rId8" Type="http://schemas.openxmlformats.org/officeDocument/2006/relationships/hyperlink" Target="https://www.fullpicture.app/item/d3785ab35d4224e09729d332e4b99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2023-03-01T21:05:44+01:00</dcterms:created>
  <dcterms:modified xsi:type="dcterms:W3CDTF">2023-03-01T21:05:44+01:00</dcterms:modified>
</cp:coreProperties>
</file>

<file path=docProps/custom.xml><?xml version="1.0" encoding="utf-8"?>
<Properties xmlns="http://schemas.openxmlformats.org/officeDocument/2006/custom-properties" xmlns:vt="http://schemas.openxmlformats.org/officeDocument/2006/docPropsVTypes"/>
</file>