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Fear propagation and the evacuation dynamics - ScienceDirect</w:t>
      </w:r>
      <w:br/>
      <w:hyperlink r:id="rId7" w:history="1">
        <w:r>
          <w:rPr>
            <w:color w:val="2980b9"/>
            <w:u w:val="single"/>
          </w:rPr>
          <w:t xml:space="preserve">https://www.sciencedirect.com/science/article/pii/S1569190X19300528</w:t>
        </w:r>
      </w:hyperlink>
    </w:p>
    <w:p>
      <w:pPr>
        <w:pStyle w:val="Heading1"/>
      </w:pPr>
      <w:bookmarkStart w:id="2" w:name="_Toc2"/>
      <w:r>
        <w:t>Article summary:</w:t>
      </w:r>
      <w:bookmarkEnd w:id="2"/>
    </w:p>
    <w:p>
      <w:pPr>
        <w:jc w:val="both"/>
      </w:pPr>
      <w:r>
        <w:rPr/>
        <w:t xml:space="preserve">1. This article examines the propagation of fear among a crowd during emergency situations, in the context of the Social Force Model and the Susceptible-Infected-Recovered-Susceptible (SIRS) model.</w:t>
      </w:r>
    </w:p>
    <w:p>
      <w:pPr>
        <w:jc w:val="both"/>
      </w:pPr>
      <w:r>
        <w:rPr/>
        <w:t xml:space="preserve">2. The article proposes that fear propagation is determined by two major parameters: susceptibility to fear emotions and stress decay.</w:t>
      </w:r>
    </w:p>
    <w:p>
      <w:pPr>
        <w:jc w:val="both"/>
      </w:pPr>
      <w:r>
        <w:rPr/>
        <w:t xml:space="preserve">3. The article investigates two real life situations and develops a model for describing the fear propagation mechanism, where many individuals may suddenly switch to an anxious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video recordings from emergency situations, interviews with survivors of emergencies, and computer simulations. The authors also provide detailed information on their approach, such as equations for evacuating pedestrians in the context of the Social Force Model (SFM), definitions of inner stress and contagion stress, equations for inner stress behavior, contagion efficiency, imitation of neighbors, contagion stress parameter J, etc., which adds credibility to their research.</w:t>
      </w:r>
    </w:p>
    <w:p>
      <w:pPr>
        <w:jc w:val="both"/>
      </w:pPr>
      <w:r>
        <w:rPr/>
        <w:t xml:space="preserve">However, there are some potential biases in the article that should be noted. For example, while the authors mention other psychological mechanisms than social communication that can play an important role during fear spreading over a crowd (such as susceptibility), they focus mainly on social communication between members of a group when discussing how fear spreads among a crowd. Additionally, while they mention “screams” and other sounds as possible ways for transmitting fear over long distances, they do not explore this further or provide evidence for this claim. Furthermore, while they discuss different topological patterns according to geometrical boundaries when it comes to fear propagation among a crowd, they do not provide any examples or evidence for this claim either. </w:t>
      </w:r>
    </w:p>
    <w:p>
      <w:pPr>
        <w:jc w:val="both"/>
      </w:pPr>
      <w:r>
        <w:rPr/>
        <w:t xml:space="preserve">Finally, it should be noted that while the authors provide detailed information on their approach and methodology throughout the article (such as equations for evacuating pedestrians in SFM context), they do not provide any information on how these equations were derived or validated before being used in their research. This could potentially lead to inaccurate results if these equations are not properly validated beforehand.</w:t>
      </w:r>
    </w:p>
    <w:p>
      <w:pPr>
        <w:pStyle w:val="Heading1"/>
      </w:pPr>
      <w:bookmarkStart w:id="5" w:name="_Toc5"/>
      <w:r>
        <w:t>Topics for further research:</w:t>
      </w:r>
      <w:bookmarkEnd w:id="5"/>
    </w:p>
    <w:p>
      <w:pPr>
        <w:spacing w:after="0"/>
        <w:numPr>
          <w:ilvl w:val="0"/>
          <w:numId w:val="2"/>
        </w:numPr>
      </w:pPr>
      <w:r>
        <w:rPr/>
        <w:t xml:space="preserve">Susceptibility in fear propagation</w:t>
      </w:r>
    </w:p>
    <w:p>
      <w:pPr>
        <w:spacing w:after="0"/>
        <w:numPr>
          <w:ilvl w:val="0"/>
          <w:numId w:val="2"/>
        </w:numPr>
      </w:pPr>
      <w:r>
        <w:rPr/>
        <w:t xml:space="preserve">Fear transmission over long distances</w:t>
      </w:r>
    </w:p>
    <w:p>
      <w:pPr>
        <w:spacing w:after="0"/>
        <w:numPr>
          <w:ilvl w:val="0"/>
          <w:numId w:val="2"/>
        </w:numPr>
      </w:pPr>
      <w:r>
        <w:rPr/>
        <w:t xml:space="preserve">Topological patterns in fear propagation</w:t>
      </w:r>
    </w:p>
    <w:p>
      <w:pPr>
        <w:spacing w:after="0"/>
        <w:numPr>
          <w:ilvl w:val="0"/>
          <w:numId w:val="2"/>
        </w:numPr>
      </w:pPr>
      <w:r>
        <w:rPr/>
        <w:t xml:space="preserve">Geometrical boundaries in fear propagation</w:t>
      </w:r>
    </w:p>
    <w:p>
      <w:pPr>
        <w:spacing w:after="0"/>
        <w:numPr>
          <w:ilvl w:val="0"/>
          <w:numId w:val="2"/>
        </w:numPr>
      </w:pPr>
      <w:r>
        <w:rPr/>
        <w:t xml:space="preserve">Social communication in fear propagation</w:t>
      </w:r>
    </w:p>
    <w:p>
      <w:pPr>
        <w:numPr>
          <w:ilvl w:val="0"/>
          <w:numId w:val="2"/>
        </w:numPr>
      </w:pPr>
      <w:r>
        <w:rPr/>
        <w:t xml:space="preserve">Validation of equations in Social Force Model</w:t>
      </w:r>
    </w:p>
    <w:p>
      <w:pPr>
        <w:pStyle w:val="Heading1"/>
      </w:pPr>
      <w:bookmarkStart w:id="6" w:name="_Toc6"/>
      <w:r>
        <w:t>Report location:</w:t>
      </w:r>
      <w:bookmarkEnd w:id="6"/>
    </w:p>
    <w:p>
      <w:hyperlink r:id="rId8" w:history="1">
        <w:r>
          <w:rPr>
            <w:color w:val="2980b9"/>
            <w:u w:val="single"/>
          </w:rPr>
          <w:t xml:space="preserve">https://www.fullpicture.app/item/d37e58f110b75c1b37de96348781ec31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2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190X19300528" TargetMode="External"/><Relationship Id="rId8" Type="http://schemas.openxmlformats.org/officeDocument/2006/relationships/hyperlink" Target="https://www.fullpicture.app/item/d37e58f110b75c1b37de96348781e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2023-02-23T21:55:31+01:00</dcterms:created>
  <dcterms:modified xsi:type="dcterms:W3CDTF">2023-02-23T21:55:31+01:00</dcterms:modified>
</cp:coreProperties>
</file>

<file path=docProps/custom.xml><?xml version="1.0" encoding="utf-8"?>
<Properties xmlns="http://schemas.openxmlformats.org/officeDocument/2006/custom-properties" xmlns:vt="http://schemas.openxmlformats.org/officeDocument/2006/docPropsVTypes"/>
</file>