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Bürgerinitiativen gegen Windkraftanlagen und der Aufschwung rechtspopulistischer Bewegungen | SpringerLink</w:t>
      </w:r>
      <w:br/>
      <w:hyperlink r:id="rId7" w:history="1">
        <w:r>
          <w:rPr>
            <w:color w:val="2980b9"/>
            <w:u w:val="single"/>
          </w:rPr>
          <w:t xml:space="preserve">https://link.springer.com/chapter/10.1007/978-3-658-19509-0_32</w:t>
        </w:r>
      </w:hyperlink>
    </w:p>
    <w:p>
      <w:pPr>
        <w:pStyle w:val="Heading1"/>
      </w:pPr>
      <w:bookmarkStart w:id="2" w:name="_Toc2"/>
      <w:r>
        <w:t>Article summary:</w:t>
      </w:r>
      <w:bookmarkEnd w:id="2"/>
    </w:p>
    <w:p>
      <w:pPr>
        <w:jc w:val="both"/>
      </w:pPr>
      <w:r>
        <w:rPr/>
        <w:t xml:space="preserve">1. 在德国，95%的人支持更多的可再生能源。</w:t>
      </w:r>
    </w:p>
    <w:p>
      <w:pPr>
        <w:jc w:val="both"/>
      </w:pPr>
      <w:r>
        <w:rPr/>
        <w:t xml:space="preserve">2. 一些公民倡议组织反对风力发电站建设，这可能与右翼民粹主义运动的兴起有关。</w:t>
      </w:r>
    </w:p>
    <w:p>
      <w:pPr>
        <w:jc w:val="both"/>
      </w:pPr>
      <w:r>
        <w:rPr/>
        <w:t xml:space="preserve">3. 研究表明，在大规模能源基础设施项目中存在国家和地方之间的“社会差距”，需要政策应对。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该文章主要探讨了德国民众对于风力发电的态度以及反对风力发电的公民倡议和右翼民粹主义运动之间的关系。然而，该文章存在一些潜在的偏见和片面报道。</w:t>
      </w:r>
    </w:p>
    <w:p>
      <w:pPr>
        <w:jc w:val="both"/>
      </w:pPr>
      <w:r>
        <w:rPr/>
        <w:t xml:space="preserve"/>
      </w:r>
    </w:p>
    <w:p>
      <w:pPr>
        <w:jc w:val="both"/>
      </w:pPr>
      <w:r>
        <w:rPr/>
        <w:t xml:space="preserve">首先，该文章引用了AEE（Agency for Renewable Energy）的调查结果，声称95%的德国人支持更多的可再生能源。然而，这个数字可能被夸大了，因为AEE是一个可再生能源组织，其调查结果可能会受到其立场和利益的影响。</w:t>
      </w:r>
    </w:p>
    <w:p>
      <w:pPr>
        <w:jc w:val="both"/>
      </w:pPr>
      <w:r>
        <w:rPr/>
        <w:t xml:space="preserve"/>
      </w:r>
    </w:p>
    <w:p>
      <w:pPr>
        <w:jc w:val="both"/>
      </w:pPr>
      <w:r>
        <w:rPr/>
        <w:t xml:space="preserve">其次，该文章没有充分考虑到反对风力发电的公民倡议者所提出的合理担忧。例如，他们可能担心风力发电机会对野生动物造成伤害或破坏景观等问题。如果这些问题得不到解决，那么推广风力发电可能会遭遇更多抵制。</w:t>
      </w:r>
    </w:p>
    <w:p>
      <w:pPr>
        <w:jc w:val="both"/>
      </w:pPr>
      <w:r>
        <w:rPr/>
        <w:t xml:space="preserve"/>
      </w:r>
    </w:p>
    <w:p>
      <w:pPr>
        <w:jc w:val="both"/>
      </w:pPr>
      <w:r>
        <w:rPr/>
        <w:t xml:space="preserve">此外，该文章没有提供足够证据来支持其声称右翼民粹主义运动与反对风力发电公民倡议之间存在联系的观点。虽然有报道称某些右翼政党反对可再生能源政策，但这并不意味着所有反对者都属于右翼阵营。</w:t>
      </w:r>
    </w:p>
    <w:p>
      <w:pPr>
        <w:jc w:val="both"/>
      </w:pPr>
      <w:r>
        <w:rPr/>
        <w:t xml:space="preserve"/>
      </w:r>
    </w:p>
    <w:p>
      <w:pPr>
        <w:jc w:val="both"/>
      </w:pPr>
      <w:r>
        <w:rPr/>
        <w:t xml:space="preserve">最后，在探讨可再生能源政策时，应该平等地呈现双方观点，并注意到可能存在的风险和挑战。只有这样才能制定出更加全面、客观、科学和有效的政策方案。</w:t>
      </w:r>
    </w:p>
    <w:p>
      <w:pPr>
        <w:jc w:val="both"/>
      </w:pPr>
      <w:r>
        <w:rPr/>
        <w:t xml:space="preserve"/>
      </w:r>
    </w:p>
    <w:p>
      <w:pPr>
        <w:jc w:val="both"/>
      </w:pPr>
      <w:r>
        <w:rPr/>
        <w:t xml:space="preserve">总之，尽管该文章提供了一些有价值的信息和数据，但它也存在一些潜在偏见和片面报道。我们需要更加客观、全面地看待这个问题，并寻求各方共同合作来推进可持续能源发展。</w:t>
      </w:r>
    </w:p>
    <w:p>
      <w:pPr>
        <w:pStyle w:val="Heading1"/>
      </w:pPr>
      <w:bookmarkStart w:id="5" w:name="_Toc5"/>
      <w:r>
        <w:t>Topics for further research:</w:t>
      </w:r>
      <w:bookmarkEnd w:id="5"/>
    </w:p>
    <w:p>
      <w:pPr>
        <w:spacing w:after="0"/>
        <w:numPr>
          <w:ilvl w:val="0"/>
          <w:numId w:val="2"/>
        </w:numPr>
      </w:pPr>
      <w:r>
        <w:rPr/>
        <w:t xml:space="preserve">可再生能源组织调查结果的可信度
</w:t>
      </w:r>
    </w:p>
    <w:p>
      <w:pPr>
        <w:spacing w:after="0"/>
        <w:numPr>
          <w:ilvl w:val="0"/>
          <w:numId w:val="2"/>
        </w:numPr>
      </w:pPr>
      <w:r>
        <w:rPr/>
        <w:t xml:space="preserve">反对风力发电的公民倡议者的合理担忧
</w:t>
      </w:r>
    </w:p>
    <w:p>
      <w:pPr>
        <w:spacing w:after="0"/>
        <w:numPr>
          <w:ilvl w:val="0"/>
          <w:numId w:val="2"/>
        </w:numPr>
      </w:pPr>
      <w:r>
        <w:rPr/>
        <w:t xml:space="preserve">风力发电对野生动物和景观的影响
</w:t>
      </w:r>
    </w:p>
    <w:p>
      <w:pPr>
        <w:spacing w:after="0"/>
        <w:numPr>
          <w:ilvl w:val="0"/>
          <w:numId w:val="2"/>
        </w:numPr>
      </w:pPr>
      <w:r>
        <w:rPr/>
        <w:t xml:space="preserve">右翼民粹主义运动与反对风力发电公民倡议之间的联系证据
</w:t>
      </w:r>
    </w:p>
    <w:p>
      <w:pPr>
        <w:spacing w:after="0"/>
        <w:numPr>
          <w:ilvl w:val="0"/>
          <w:numId w:val="2"/>
        </w:numPr>
      </w:pPr>
      <w:r>
        <w:rPr/>
        <w:t xml:space="preserve">平等呈现双方观点的必要性
</w:t>
      </w:r>
    </w:p>
    <w:p>
      <w:pPr>
        <w:numPr>
          <w:ilvl w:val="0"/>
          <w:numId w:val="2"/>
        </w:numPr>
      </w:pPr>
      <w:r>
        <w:rPr/>
        <w:t xml:space="preserve">制定更加全面、客观、科学和有效的政策方案的重要性</w:t>
      </w:r>
    </w:p>
    <w:p>
      <w:pPr>
        <w:pStyle w:val="Heading1"/>
      </w:pPr>
      <w:bookmarkStart w:id="6" w:name="_Toc6"/>
      <w:r>
        <w:t>Report location:</w:t>
      </w:r>
      <w:bookmarkEnd w:id="6"/>
    </w:p>
    <w:p>
      <w:hyperlink r:id="rId8" w:history="1">
        <w:r>
          <w:rPr>
            <w:color w:val="2980b9"/>
            <w:u w:val="single"/>
          </w:rPr>
          <w:t xml:space="preserve">https://www.fullpicture.app/item/d3c1ec98923021940ed6e12fcd9d8a3e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D2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658-19509-0_32" TargetMode="External"/><Relationship Id="rId8" Type="http://schemas.openxmlformats.org/officeDocument/2006/relationships/hyperlink" Target="https://www.fullpicture.app/item/d3c1ec98923021940ed6e12fcd9d8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2024-01-10T14:19:09+01:00</dcterms:created>
  <dcterms:modified xsi:type="dcterms:W3CDTF">2024-01-10T14:19:09+01:00</dcterms:modified>
</cp:coreProperties>
</file>

<file path=docProps/custom.xml><?xml version="1.0" encoding="utf-8"?>
<Properties xmlns="http://schemas.openxmlformats.org/officeDocument/2006/custom-properties" xmlns:vt="http://schemas.openxmlformats.org/officeDocument/2006/docPropsVTypes"/>
</file>