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CONSISTENT INFINITESIMAL FINITE‐ELEMENT CELL METHOD: THREE‐DIMENSIONAL VECTOR WAVE EQUATION - SONG - 1996 - International Journal for Numerical Methods in Engineering - Wiley Online Library</w:t>
      </w:r>
      <w:br/>
      <w:hyperlink r:id="rId7" w:history="1">
        <w:r>
          <w:rPr>
            <w:color w:val="2980b9"/>
            <w:u w:val="single"/>
          </w:rPr>
          <w:t xml:space="preserve">https://onlinelibrary.wiley.com/doi/abs/10.1002/(sici)1097-0207(19960715)39:13%3C2189::aid-nme950%3E3.0.co;2-p</w:t>
        </w:r>
      </w:hyperlink>
    </w:p>
    <w:p>
      <w:pPr>
        <w:pStyle w:val="Heading1"/>
      </w:pPr>
      <w:bookmarkStart w:id="2" w:name="_Toc2"/>
      <w:r>
        <w:t>Article summary:</w:t>
      </w:r>
      <w:bookmarkEnd w:id="2"/>
    </w:p>
    <w:p>
      <w:pPr>
        <w:jc w:val="both"/>
      </w:pPr>
      <w:r>
        <w:rPr/>
        <w:t xml:space="preserve">1. The consistent infinitesimal finite-element cell method is developed for the three-dimensional vector wave equation to calculate the unit-impulse response matrix of an unbounded medium.</w:t>
      </w:r>
    </w:p>
    <w:p>
      <w:pPr>
        <w:jc w:val="both"/>
      </w:pPr>
      <w:r>
        <w:rPr/>
        <w:t xml:space="preserve">2. This boundary finite-element procedure is rigorous in the radial direction and exact in the circumferential directions.</w:t>
      </w:r>
    </w:p>
    <w:p>
      <w:pPr>
        <w:jc w:val="both"/>
      </w:pPr>
      <w:r>
        <w:rPr/>
        <w:t xml:space="preserve">3. The procedure does not require a fundamental solution and incorporates interfaces extending from the structure–medium interface to infinity compatible with similarity without any additional computational effort.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two authors, Chongmin Song and J.P Wolf, both of whom are affiliated with the Department of Civil Engineering at the Institute of Hydraulics and Energy at Swiss Federal Institute of Technology Lausanne. This indicates that they have expertise in this field, which lends credibility to their research findings. Furthermore, their research has been published in a reputable journal, International Journal for Numerical Methods in Engineering, which adds further credibility to their work. </w:t>
      </w:r>
    </w:p>
    <w:p>
      <w:pPr>
        <w:jc w:val="both"/>
      </w:pPr>
      <w:r>
        <w:rPr/>
        <w:t xml:space="preserve">The article provides a detailed description of their research methodology as well as a thorough explanation of their results, which suggests that they have conducted a comprehensive study on this topic. Additionally, they provide references to other relevant studies which further supports their claims and findings. </w:t>
      </w:r>
    </w:p>
    <w:p>
      <w:pPr>
        <w:jc w:val="both"/>
      </w:pPr>
      <w:r>
        <w:rPr/>
        <w:t xml:space="preserve">However, there are some potential biases that should be noted when evaluating this article's trustworthiness and reliability. For example, since both authors are affiliated with the same institution it could be argued that there may be some bias towards certain results or conclusions due to institutional loyalty or pressure from colleagues or superiors within the institution. Additionally, since only two authors are listed it could be argued that there may be missing perspectives or points of view from other experts in this field who were not consulted during this study.</w:t>
      </w:r>
    </w:p>
    <w:p>
      <w:pPr>
        <w:pStyle w:val="Heading1"/>
      </w:pPr>
      <w:bookmarkStart w:id="5" w:name="_Toc5"/>
      <w:r>
        <w:t>Topics for further research:</w:t>
      </w:r>
      <w:bookmarkEnd w:id="5"/>
    </w:p>
    <w:p>
      <w:pPr>
        <w:spacing w:after="0"/>
        <w:numPr>
          <w:ilvl w:val="0"/>
          <w:numId w:val="2"/>
        </w:numPr>
      </w:pPr>
      <w:r>
        <w:rPr/>
        <w:t xml:space="preserve">Hydraulic engineering research </w:t>
      </w:r>
    </w:p>
    <w:p>
      <w:pPr>
        <w:spacing w:after="0"/>
        <w:numPr>
          <w:ilvl w:val="0"/>
          <w:numId w:val="2"/>
        </w:numPr>
      </w:pPr>
      <w:r>
        <w:rPr/>
        <w:t xml:space="preserve">Numerical methods in engineering </w:t>
      </w:r>
    </w:p>
    <w:p>
      <w:pPr>
        <w:spacing w:after="0"/>
        <w:numPr>
          <w:ilvl w:val="0"/>
          <w:numId w:val="2"/>
        </w:numPr>
      </w:pPr>
      <w:r>
        <w:rPr/>
        <w:t xml:space="preserve">International Journal for Numerical Methods in Engineering </w:t>
      </w:r>
    </w:p>
    <w:p>
      <w:pPr>
        <w:spacing w:after="0"/>
        <w:numPr>
          <w:ilvl w:val="0"/>
          <w:numId w:val="2"/>
        </w:numPr>
      </w:pPr>
      <w:r>
        <w:rPr/>
        <w:t xml:space="preserve">Institutional bias in research </w:t>
      </w:r>
    </w:p>
    <w:p>
      <w:pPr>
        <w:spacing w:after="0"/>
        <w:numPr>
          <w:ilvl w:val="0"/>
          <w:numId w:val="2"/>
        </w:numPr>
      </w:pPr>
      <w:r>
        <w:rPr/>
        <w:t xml:space="preserve">Multiple perspectives in research </w:t>
      </w:r>
    </w:p>
    <w:p>
      <w:pPr>
        <w:numPr>
          <w:ilvl w:val="0"/>
          <w:numId w:val="2"/>
        </w:numPr>
      </w:pPr>
      <w:r>
        <w:rPr/>
        <w:t xml:space="preserve">Research methodology in hydraulics and energy</w:t>
      </w:r>
    </w:p>
    <w:p>
      <w:pPr>
        <w:pStyle w:val="Heading1"/>
      </w:pPr>
      <w:bookmarkStart w:id="6" w:name="_Toc6"/>
      <w:r>
        <w:t>Report location:</w:t>
      </w:r>
      <w:bookmarkEnd w:id="6"/>
    </w:p>
    <w:p>
      <w:hyperlink r:id="rId8" w:history="1">
        <w:r>
          <w:rPr>
            <w:color w:val="2980b9"/>
            <w:u w:val="single"/>
          </w:rPr>
          <w:t xml:space="preserve">https://www.fullpicture.app/item/d3d265cba2b4e3e188301011b175caa3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4C5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sici)1097-0207(19960715)39:13%3C2189::aid-nme950%3E3.0.co;2-p" TargetMode="External"/><Relationship Id="rId8" Type="http://schemas.openxmlformats.org/officeDocument/2006/relationships/hyperlink" Target="https://www.fullpicture.app/item/d3d265cba2b4e3e188301011b175ca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2023-02-28T10:29:57+01:00</dcterms:created>
  <dcterms:modified xsi:type="dcterms:W3CDTF">2023-02-28T10:29:57+01:00</dcterms:modified>
</cp:coreProperties>
</file>

<file path=docProps/custom.xml><?xml version="1.0" encoding="utf-8"?>
<Properties xmlns="http://schemas.openxmlformats.org/officeDocument/2006/custom-properties" xmlns:vt="http://schemas.openxmlformats.org/officeDocument/2006/docPropsVTypes"/>
</file>