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基于DEM-MBD耦合的铲板式滚动触土部件作业机理分析与试验 - 中国知网</w:t></w:r><w:br/><w:hyperlink r:id="rId7" w:history="1"><w:r><w:rPr><w:color w:val="2980b9"/><w:u w:val="single"/></w:rPr><w:t xml:space="preserve">https://kns.cnki.net/kcms2/article/abstract?v=sL5wPDIIW1l1ozq4vbQy5awAXre_TpJJWNeIiv2q6AWsfXuYGs7u3bBrRa_VN-9KAMNj0_pMD_q51L1YwHdPSpmNNElfKE8YPV3_fIQHLhtnPzRoOKPE5o4DSKbyGjHjR0UR0Jm4Sm3w89CkQxq9gQ==&uniplatform=NZKPT&language=CHS</w:t></w:r></w:hyperlink></w:p><w:p><w:pPr><w:pStyle w:val="Heading1"/></w:pPr><w:bookmarkStart w:id="2" w:name="_Toc2"/><w:r><w:t>Article summary:</w:t></w:r><w:bookmarkEnd w:id="2"/></w:p><w:p><w:pPr><w:jc w:val="both"/></w:pPr><w:r><w:rPr/><w:t xml:space="preserve">1. This study used a Discrete Element Method (DEM) and Multi-Body Dynamics (MBD) coupling algorithm to establish a DEM model of the interaction between a shovel-type rolling contact soil component and soil.</w:t></w:r></w:p><w:p><w:pPr><w:jc w:val="both"/></w:pPr><w:r><w:rPr/><w:t xml:space="preserve">2. The simulation results showed that the horizontal traction force in the x direction and the vertical force in the z direction increased with increasing tool operating speed.</w:t></w:r></w:p><w:p><w:pPr><w:jc w:val="both"/></w:pPr><w:r><w:rPr/><w:t xml:space="preserve">3. The experimental results showed that the relative errors of horizontal traction force in the x direction and soil surface micro-pit volume were 5.02%, 4.59%, 4.11% and 6.23%, 7.09%, 5.64% respectively, indicating that the simulation model had good accuracy at different operating speeds.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as it provides detailed information on its research methodology, findings, and conclusions, as well as references to other relevant studies for further exploration of its topic. The authors also provide an accurate description of their simulation model and experimental setup, which helps to ensure trustworthiness of their results. Furthermore, they compare their simulation results with those from experiments conducted on a test bench to evaluate accuracy of their model, which adds credibility to their findings. </w:t></w:r></w:p><w:p><w:pPr><w:jc w:val="both"/></w:pPr><w:r><w:rPr/><w:t xml:space="preserve">However, there are some potential biases in this article that should be noted when considering its reliability and trustworthiness. For example, while the authors do mention possible risks associated with their research topic, they do not explore them in detail or discuss any counterarguments or alternative perspectives on these risks; this could lead to one-sided reporting or partiality in favor of certain points of view over others without providing sufficient evidence for such claims or exploring all sides equally. Additionally, some claims made by the authors may be unsupported by evidence or lack sufficient detail; this could lead readers to draw incorrect conclusions from incomplete information provided by the article's authors without further exploration into related topics or sources outside of this article itself.</w:t></w:r></w:p><w:p><w:pPr><w:pStyle w:val="Heading1"/></w:pPr><w:bookmarkStart w:id="5" w:name="_Toc5"/><w:r><w:t>Topics for further research:</w:t></w:r><w:bookmarkEnd w:id="5"/></w:p><w:p><w:pPr><w:spacing w:after="0"/><w:numPr><w:ilvl w:val="0"/><w:numId w:val="2"/></w:numPr></w:pPr><w:r><w:rPr/><w:t xml:space="preserve">Risk assessment of simulation models</w:t></w:r></w:p><w:p><w:pPr><w:spacing w:after="0"/><w:numPr><w:ilvl w:val="0"/><w:numId w:val="2"/></w:numPr></w:pPr><w:r><w:rPr/><w:t xml:space="preserve">Simulation model accuracy evaluation</w:t></w:r></w:p><w:p><w:pPr><w:spacing w:after="0"/><w:numPr><w:ilvl w:val="0"/><w:numId w:val="2"/></w:numPr></w:pPr><w:r><w:rPr/><w:t xml:space="preserve">Alternative perspectives on research risks</w:t></w:r></w:p><w:p><w:pPr><w:spacing w:after="0"/><w:numPr><w:ilvl w:val="0"/><w:numId w:val="2"/></w:numPr></w:pPr><w:r><w:rPr/><w:t xml:space="preserve">Counterarguments to research findings</w:t></w:r></w:p><w:p><w:pPr><w:spacing w:after="0"/><w:numPr><w:ilvl w:val="0"/><w:numId w:val="2"/></w:numPr></w:pPr><w:r><w:rPr/><w:t xml:space="preserve">Evidence-based research methodology</w:t></w:r></w:p><w:p><w:pPr><w:numPr><w:ilvl w:val="0"/><w:numId w:val="2"/></w:numPr></w:pPr><w:r><w:rPr/><w:t xml:space="preserve">Detailed description of experimental setup</w:t></w:r></w:p><w:p><w:pPr><w:pStyle w:val="Heading1"/></w:pPr><w:bookmarkStart w:id="6" w:name="_Toc6"/><w:r><w:t>Report location:</w:t></w:r><w:bookmarkEnd w:id="6"/></w:p><w:p><w:hyperlink r:id="rId8" w:history="1"><w:r><w:rPr><w:color w:val="2980b9"/><w:u w:val="single"/></w:rPr><w:t xml:space="preserve">https://www.fullpicture.app/item/d3e7418e941e2b6f308e4710f770bbd3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8938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sL5wPDIIW1l1ozq4vbQy5awAXre_TpJJWNeIiv2q6AWsfXuYGs7u3bBrRa_VN-9KAMNj0_pMD_q51L1YwHdPSpmNNElfKE8YPV3_fIQHLhtnPzRoOKPE5o4DSKbyGjHjR0UR0Jm4Sm3w89CkQxq9gQ==&amp;uniplatform=NZKPT&amp;language=CHS" TargetMode="External"/><Relationship Id="rId8" Type="http://schemas.openxmlformats.org/officeDocument/2006/relationships/hyperlink" Target="https://www.fullpicture.app/item/d3e7418e941e2b6f308e4710f770bbd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2023-02-23T01:35:08+01:00</dcterms:created>
  <dcterms:modified xsi:type="dcterms:W3CDTF">2023-02-23T01:35:08+01:00</dcterms:modified>
</cp:coreProperties>
</file>

<file path=docProps/custom.xml><?xml version="1.0" encoding="utf-8"?>
<Properties xmlns="http://schemas.openxmlformats.org/officeDocument/2006/custom-properties" xmlns:vt="http://schemas.openxmlformats.org/officeDocument/2006/docPropsVTypes"/>
</file>