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Persistent Luminescence‐Based Theranostics for Real‐Time Monitoring and Simultaneously Launching Photodynamic Therapy of Bacterial Infections - Zhang - 2022 - Small - Wiley Online Library</w:t>
      </w:r>
      <w:br/>
      <w:hyperlink r:id="rId7" w:history="1">
        <w:r>
          <w:rPr>
            <w:color w:val="2980b9"/>
            <w:u w:val="single"/>
          </w:rPr>
          <w:t xml:space="preserve">https://onlinelibrary.wiley.com/doi/full/10.1002/smll.202200813</w:t>
        </w:r>
      </w:hyperlink>
    </w:p>
    <w:p>
      <w:pPr>
        <w:pStyle w:val="Heading1"/>
      </w:pPr>
      <w:bookmarkStart w:id="2" w:name="_Toc2"/>
      <w:r>
        <w:t>Article summary:</w:t>
      </w:r>
      <w:bookmarkEnd w:id="2"/>
    </w:p>
    <w:p>
      <w:pPr>
        <w:jc w:val="both"/>
      </w:pPr>
      <w:r>
        <w:rPr/>
        <w:t xml:space="preserve">1. Bacterial infections are a major global health challenge, and early diagnosis and treatment is essential for efficient bacterial elimination.</w:t>
      </w:r>
    </w:p>
    <w:p>
      <w:pPr>
        <w:jc w:val="both"/>
      </w:pPr>
      <w:r>
        <w:rPr/>
        <w:t xml:space="preserve">2. Traditional methods of pathogen detection involve complex experimental procedures and require significant waiting time.</w:t>
      </w:r>
    </w:p>
    <w:p>
      <w:pPr>
        <w:jc w:val="both"/>
      </w:pPr>
      <w:r>
        <w:rPr/>
        <w:t xml:space="preserve">3. Optical imaging has been explored as an alternative to traditional methods, but it has limited penetration depth in tissues and produces tissue autofluorescence. Antibiotic medications are the most widely chosen for treating bacterial infections, but they can cause serious side effects. Photodynamic therapy (PDT) offers non-specific sterilization with minimal damage to surrounding healthy tissues.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overview of the challenges associated with diagnosing and treating bacterial infections, as well as potential solutions such as optical imaging and photodynamic therapy (PDT). The article is well-researched and provides evidence to support its claims, such as citing relevant studies that have explored optical imaging or PDT for diagnosing or treating bacterial infections. The article also acknowledges potential limitations of these approaches, such as the limited penetration depth of optical imaging in tissues or the potential for heat shock proteins to generate resistance to PTT. </w:t>
      </w:r>
    </w:p>
    <w:p>
      <w:pPr>
        <w:jc w:val="both"/>
      </w:pPr>
      <w:r>
        <w:rPr/>
        <w:t xml:space="preserve">The article does not appear to be biased or one-sided in its reporting; it presents both sides of the argument fairly by acknowledging both the advantages and disadvantages of each approach discussed. It also does not appear to contain any promotional content or partiality towards any particular approach discussed in the article. Furthermore, possible risks associated with each approach are noted throughout the article, providing readers with a balanced view of each approach discussed. </w:t>
      </w:r>
    </w:p>
    <w:p>
      <w:pPr>
        <w:jc w:val="both"/>
      </w:pPr>
      <w:r>
        <w:rPr/>
        <w:t xml:space="preserve">In conclusion, this article appears to be trustworthy and reliable due to its comprehensive coverage of various approaches for diagnosing and treating bacterial infections, its lack of bias or one-sided reporting, its acknowledgement of potential risks associated with each approach discussed, and its lack of promotional content or partiality towards any particular approach discussed in the article.</w:t>
      </w:r>
    </w:p>
    <w:p>
      <w:pPr>
        <w:pStyle w:val="Heading1"/>
      </w:pPr>
      <w:bookmarkStart w:id="5" w:name="_Toc5"/>
      <w:r>
        <w:t>Topics for further research:</w:t>
      </w:r>
      <w:bookmarkEnd w:id="5"/>
    </w:p>
    <w:p>
      <w:pPr>
        <w:spacing w:after="0"/>
        <w:numPr>
          <w:ilvl w:val="0"/>
          <w:numId w:val="2"/>
        </w:numPr>
      </w:pPr>
      <w:r>
        <w:rPr/>
        <w:t xml:space="preserve">Bacterial infection diagnosis methods</w:t>
      </w:r>
    </w:p>
    <w:p>
      <w:pPr>
        <w:spacing w:after="0"/>
        <w:numPr>
          <w:ilvl w:val="0"/>
          <w:numId w:val="2"/>
        </w:numPr>
      </w:pPr>
      <w:r>
        <w:rPr/>
        <w:t xml:space="preserve">Bacterial infection treatment options</w:t>
      </w:r>
    </w:p>
    <w:p>
      <w:pPr>
        <w:spacing w:after="0"/>
        <w:numPr>
          <w:ilvl w:val="0"/>
          <w:numId w:val="2"/>
        </w:numPr>
      </w:pPr>
      <w:r>
        <w:rPr/>
        <w:t xml:space="preserve">Optical imaging for bacterial infections</w:t>
      </w:r>
    </w:p>
    <w:p>
      <w:pPr>
        <w:spacing w:after="0"/>
        <w:numPr>
          <w:ilvl w:val="0"/>
          <w:numId w:val="2"/>
        </w:numPr>
      </w:pPr>
      <w:r>
        <w:rPr/>
        <w:t xml:space="preserve">Photodynamic therapy for bacterial infections</w:t>
      </w:r>
    </w:p>
    <w:p>
      <w:pPr>
        <w:spacing w:after="0"/>
        <w:numPr>
          <w:ilvl w:val="0"/>
          <w:numId w:val="2"/>
        </w:numPr>
      </w:pPr>
      <w:r>
        <w:rPr/>
        <w:t xml:space="preserve">Heat shock proteins and bacterial infections</w:t>
      </w:r>
    </w:p>
    <w:p>
      <w:pPr>
        <w:numPr>
          <w:ilvl w:val="0"/>
          <w:numId w:val="2"/>
        </w:numPr>
      </w:pPr>
      <w:r>
        <w:rPr/>
        <w:t xml:space="preserve">Antibiotic resistance in bacterial infections</w:t>
      </w:r>
    </w:p>
    <w:p>
      <w:pPr>
        <w:pStyle w:val="Heading1"/>
      </w:pPr>
      <w:bookmarkStart w:id="6" w:name="_Toc6"/>
      <w:r>
        <w:t>Report location:</w:t>
      </w:r>
      <w:bookmarkEnd w:id="6"/>
    </w:p>
    <w:p>
      <w:hyperlink r:id="rId8" w:history="1">
        <w:r>
          <w:rPr>
            <w:color w:val="2980b9"/>
            <w:u w:val="single"/>
          </w:rPr>
          <w:t xml:space="preserve">https://www.fullpicture.app/item/d3fd4acf02cff122c0c3d12a51ae76da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B19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smll.202200813" TargetMode="External"/><Relationship Id="rId8" Type="http://schemas.openxmlformats.org/officeDocument/2006/relationships/hyperlink" Target="https://www.fullpicture.app/item/d3fd4acf02cff122c0c3d12a51ae76d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2023-02-23T09:21:20+01:00</dcterms:created>
  <dcterms:modified xsi:type="dcterms:W3CDTF">2023-02-23T09:21:20+01:00</dcterms:modified>
</cp:coreProperties>
</file>

<file path=docProps/custom.xml><?xml version="1.0" encoding="utf-8"?>
<Properties xmlns="http://schemas.openxmlformats.org/officeDocument/2006/custom-properties" xmlns:vt="http://schemas.openxmlformats.org/officeDocument/2006/docPropsVTypes"/>
</file>