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Vibroarthrographic Signals for Knee Osteoarthritis Diagnosis | IEEE Conference Publication | IEEE Xplore</w:t>
      </w:r>
      <w:br/>
      <w:hyperlink r:id="rId7" w:history="1">
        <w:r>
          <w:rPr>
            <w:color w:val="2980b9"/>
            <w:u w:val="single"/>
          </w:rPr>
          <w:t xml:space="preserve">https://ieeexplore.ieee.org/abstract/document/6457259</w:t>
        </w:r>
      </w:hyperlink>
    </w:p>
    <w:p>
      <w:pPr>
        <w:pStyle w:val="Heading1"/>
      </w:pPr>
      <w:bookmarkStart w:id="2" w:name="_Toc2"/>
      <w:r>
        <w:t>Article summary:</w:t>
      </w:r>
      <w:bookmarkEnd w:id="2"/>
    </w:p>
    <w:p>
      <w:pPr>
        <w:jc w:val="both"/>
      </w:pPr>
      <w:r>
        <w:rPr/>
        <w:t xml:space="preserve">1. Osteoarthritis (OA) is a common disease that affects many parts of body joints, causing pain, swelling and reduced motion.</w:t>
      </w:r>
    </w:p>
    <w:p>
      <w:pPr>
        <w:jc w:val="both"/>
      </w:pPr>
      <w:r>
        <w:rPr/>
        <w:t xml:space="preserve">2. Knee OA disturbs about 30% of those over 65 years old and its pathological features include joint space narrowing, osteophyte formation, and joint angulation.</w:t>
      </w:r>
    </w:p>
    <w:p>
      <w:pPr>
        <w:jc w:val="both"/>
      </w:pPr>
      <w:r>
        <w:rPr/>
        <w:t xml:space="preserve">3. Currently, there is no definite cure for OA but therapies can relieve pain and help patients remain active.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该文章主要介绍了关节炎的病情和治疗方法，特别是针对膝关节骨关节炎的诊断方法。然而，该文章存在一些潜在的偏见和不足之处。</w:t>
      </w:r>
    </w:p>
    <w:p>
      <w:pPr>
        <w:jc w:val="both"/>
      </w:pPr>
      <w:r>
        <w:rPr/>
        <w:t xml:space="preserve"/>
      </w:r>
    </w:p>
    <w:p>
      <w:pPr>
        <w:jc w:val="both"/>
      </w:pPr>
      <w:r>
        <w:rPr/>
        <w:t xml:space="preserve">首先，该文章没有提到OA可能与年龄、性别、遗传因素、肥胖等因素有关。这些因素都可能影响OA的发生和发展，但文章只强调了年龄因素。此外，该文章没有提到OA可能与其他疾病如心血管疾病、代谢综合征等有关联。</w:t>
      </w:r>
    </w:p>
    <w:p>
      <w:pPr>
        <w:jc w:val="both"/>
      </w:pPr>
      <w:r>
        <w:rPr/>
        <w:t xml:space="preserve"/>
      </w:r>
    </w:p>
    <w:p>
      <w:pPr>
        <w:jc w:val="both"/>
      </w:pPr>
      <w:r>
        <w:rPr/>
        <w:t xml:space="preserve">其次，该文章过于强调了OA对老年人的影响，并未考虑到中青年人群也可能患有OA。此外，该文章并未提及OA对工作和生活质量的影响。</w:t>
      </w:r>
    </w:p>
    <w:p>
      <w:pPr>
        <w:jc w:val="both"/>
      </w:pPr>
      <w:r>
        <w:rPr/>
        <w:t xml:space="preserve"/>
      </w:r>
    </w:p>
    <w:p>
      <w:pPr>
        <w:jc w:val="both"/>
      </w:pPr>
      <w:r>
        <w:rPr/>
        <w:t xml:space="preserve">第三，该文章提出了一种新的诊断方法——振动关节声学信号分析法。然而，该方法是否准确可靠还需要更多实验数据来证明。同时，该方法是否适用于所有类型的OA也需要进一步探究。</w:t>
      </w:r>
    </w:p>
    <w:p>
      <w:pPr>
        <w:jc w:val="both"/>
      </w:pPr>
      <w:r>
        <w:rPr/>
        <w:t xml:space="preserve"/>
      </w:r>
    </w:p>
    <w:p>
      <w:pPr>
        <w:jc w:val="both"/>
      </w:pPr>
      <w:r>
        <w:rPr/>
        <w:t xml:space="preserve">最后，在治疗方面，该文章只简单地提到了缓解疼痛和帮助患者保持活动能力这两种方式，并未涉及其他治疗方法如手术、物理治疗等。此外，该文章也没有提到OA治疗的风险和副作用。</w:t>
      </w:r>
    </w:p>
    <w:p>
      <w:pPr>
        <w:jc w:val="both"/>
      </w:pPr>
      <w:r>
        <w:rPr/>
        <w:t xml:space="preserve"/>
      </w:r>
    </w:p>
    <w:p>
      <w:pPr>
        <w:jc w:val="both"/>
      </w:pPr>
      <w:r>
        <w:rPr/>
        <w:t xml:space="preserve">综上所述，该文章存在一些偏见和不足之处，需要更全面地考虑OA的相关因素和治疗方法，并对新的诊断方法进行更多实验验证。</w:t>
      </w:r>
    </w:p>
    <w:p>
      <w:pPr>
        <w:pStyle w:val="Heading1"/>
      </w:pPr>
      <w:bookmarkStart w:id="5" w:name="_Toc5"/>
      <w:r>
        <w:t>Topics for further research:</w:t>
      </w:r>
      <w:bookmarkEnd w:id="5"/>
    </w:p>
    <w:p>
      <w:pPr>
        <w:spacing w:after="0"/>
        <w:numPr>
          <w:ilvl w:val="0"/>
          <w:numId w:val="2"/>
        </w:numPr>
      </w:pPr>
      <w:r>
        <w:rPr/>
        <w:t xml:space="preserve">Risk factors for osteoarthritis
</w:t>
      </w:r>
    </w:p>
    <w:p>
      <w:pPr>
        <w:spacing w:after="0"/>
        <w:numPr>
          <w:ilvl w:val="0"/>
          <w:numId w:val="2"/>
        </w:numPr>
      </w:pPr>
      <w:r>
        <w:rPr/>
        <w:t xml:space="preserve">Impact of osteoarthritis on younger populations and quality of life
</w:t>
      </w:r>
    </w:p>
    <w:p>
      <w:pPr>
        <w:spacing w:after="0"/>
        <w:numPr>
          <w:ilvl w:val="0"/>
          <w:numId w:val="2"/>
        </w:numPr>
      </w:pPr>
      <w:r>
        <w:rPr/>
        <w:t xml:space="preserve">Validity and applicability of vibration joint acoustic signal analysis method for osteoarthritis diagnosis
</w:t>
      </w:r>
    </w:p>
    <w:p>
      <w:pPr>
        <w:spacing w:after="0"/>
        <w:numPr>
          <w:ilvl w:val="0"/>
          <w:numId w:val="2"/>
        </w:numPr>
      </w:pPr>
      <w:r>
        <w:rPr/>
        <w:t xml:space="preserve">Other treatment options for osteoarthritis</w:t>
      </w:r>
    </w:p>
    <w:p>
      <w:pPr>
        <w:spacing w:after="0"/>
        <w:numPr>
          <w:ilvl w:val="0"/>
          <w:numId w:val="2"/>
        </w:numPr>
      </w:pPr>
      <w:r>
        <w:rPr/>
        <w:t xml:space="preserve">including surgery and physical therapy
</w:t>
      </w:r>
    </w:p>
    <w:p>
      <w:pPr>
        <w:spacing w:after="0"/>
        <w:numPr>
          <w:ilvl w:val="0"/>
          <w:numId w:val="2"/>
        </w:numPr>
      </w:pPr>
      <w:r>
        <w:rPr/>
        <w:t xml:space="preserve">Risks and side effects of osteoarthritis treatment
</w:t>
      </w:r>
    </w:p>
    <w:p>
      <w:pPr>
        <w:numPr>
          <w:ilvl w:val="0"/>
          <w:numId w:val="2"/>
        </w:numPr>
      </w:pPr>
      <w:r>
        <w:rPr/>
        <w:t xml:space="preserve">Need for more comprehensive consideration of osteoarthritis factors and treatment methods</w:t>
      </w:r>
    </w:p>
    <w:p>
      <w:pPr>
        <w:pStyle w:val="Heading1"/>
      </w:pPr>
      <w:bookmarkStart w:id="6" w:name="_Toc6"/>
      <w:r>
        <w:t>Report location:</w:t>
      </w:r>
      <w:bookmarkEnd w:id="6"/>
    </w:p>
    <w:p>
      <w:hyperlink r:id="rId8" w:history="1">
        <w:r>
          <w:rPr>
            <w:color w:val="2980b9"/>
            <w:u w:val="single"/>
          </w:rPr>
          <w:t xml:space="preserve">https://www.fullpicture.app/item/d4566081ae6cc354505d170347bc2881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9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457259" TargetMode="External"/><Relationship Id="rId8" Type="http://schemas.openxmlformats.org/officeDocument/2006/relationships/hyperlink" Target="https://www.fullpicture.app/item/d4566081ae6cc354505d170347bc2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2024-01-03T07:41:50+01:00</dcterms:created>
  <dcterms:modified xsi:type="dcterms:W3CDTF">2024-01-03T07:41:50+01:00</dcterms:modified>
</cp:coreProperties>
</file>

<file path=docProps/custom.xml><?xml version="1.0" encoding="utf-8"?>
<Properties xmlns="http://schemas.openxmlformats.org/officeDocument/2006/custom-properties" xmlns:vt="http://schemas.openxmlformats.org/officeDocument/2006/docPropsVTypes"/>
</file>