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Dyslipidemia, inflammation, calcification, and adiposity in aortic stenosis: a genome-wide study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https://pubmed.ncbi.nlm.nih.gov/37038246/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该研究发现了17个与钙化性主动脉瓣狭窄（AS）相关的基因位点，其中15个在另一个独立队列中得到了验证。</w:t>
      </w:r>
    </w:p>
    <w:p>
      <w:pPr>
        <w:jc w:val="both"/>
      </w:pPr>
      <w:r>
        <w:rPr/>
        <w:t xml:space="preserve">2. 基于这些基因位点构建的遗传风险评分与AS和主动脉瓣钙化有关，并且表现出多种冠心病、载脂蛋白B和甘油三酯等表型的相关性。</w:t>
      </w:r>
    </w:p>
    <w:p>
      <w:pPr>
        <w:jc w:val="both"/>
      </w:pPr>
      <w:r>
        <w:rPr/>
        <w:t xml:space="preserve">3. 孟德尔随机化支持载脂蛋白B含有的脂蛋白颗粒在AS中具有因果作用，并且重复了之前对于Lp(a)和体重指数的因果关系发现。同时，该研究还发现了LPA、SORT1、ACTR2、NOTCH4、IL6R和FADS等基因在AS中的差异表达。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作为一篇科学研究论文，该文章在方法和结果方面都有其可靠性和科学性。然而，该文章可能存在以下偏见和缺陷：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选择样本的偏见：该研究只涉及欧洲血统的参与者，因此其结果可能不适用于其他人群。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数据分析的片面性：虽然该研究使用了多种数据分析方法，但它们仍然可能存在某些限制或局限性。例如，Mendelian randomization方法只能检测到相关性而不能证明因果关系。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结论的推断过度：尽管该研究提供了一些有趣的发现，但它们并不能直接导致新的治疗或预防策略。更多的实验和临床试验需要进行以验证这些发现。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缺乏对潜在风险的考虑：尽管该研究提供了一些新颖的发现，但它们也可能带来潜在风险。例如，在使用新药物或治疗方法之前需要进行更多安全性评估。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偏袒某些因素：该研究强调了脂质代谢、炎症、钙化和肥胖等因素在AS发病中的重要性，但它们并不是唯一的因素。其他因素，如遗传、环境和生活方式等也可能对AS发病有影响。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缺乏平等呈现双方：该研究只关注了AS患者和健康人群之间的差异，而没有考虑到其他可能存在的因素或变量。这可能导致对结果的解释存在偏差。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总之，尽管该研究提供了一些新颖的发现，但它们需要进一步验证和探索。此外，在解释结果时需要注意潜在风险和其他可能存在的因素。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Sample bias
</w:t>
      </w:r>
    </w:p>
    <w:p>
      <w:pPr>
        <w:spacing w:after="0"/>
        <w:numPr>
          <w:ilvl w:val="0"/>
          <w:numId w:val="2"/>
        </w:numPr>
      </w:pPr>
      <w:r>
        <w:rPr/>
        <w:t xml:space="preserve">Data analysis limitations
</w:t>
      </w:r>
    </w:p>
    <w:p>
      <w:pPr>
        <w:spacing w:after="0"/>
        <w:numPr>
          <w:ilvl w:val="0"/>
          <w:numId w:val="2"/>
        </w:numPr>
      </w:pPr>
      <w:r>
        <w:rPr/>
        <w:t xml:space="preserve">Overgeneralization of conclusions
</w:t>
      </w:r>
    </w:p>
    <w:p>
      <w:pPr>
        <w:spacing w:after="0"/>
        <w:numPr>
          <w:ilvl w:val="0"/>
          <w:numId w:val="2"/>
        </w:numPr>
      </w:pPr>
      <w:r>
        <w:rPr/>
        <w:t xml:space="preserve">Lack of consideration for potential risks
</w:t>
      </w:r>
    </w:p>
    <w:p>
      <w:pPr>
        <w:spacing w:after="0"/>
        <w:numPr>
          <w:ilvl w:val="0"/>
          <w:numId w:val="2"/>
        </w:numPr>
      </w:pPr>
      <w:r>
        <w:rPr/>
        <w:t xml:space="preserve">Bias towards certain factors
</w:t>
      </w:r>
    </w:p>
    <w:p>
      <w:pPr>
        <w:numPr>
          <w:ilvl w:val="0"/>
          <w:numId w:val="2"/>
        </w:numPr>
      </w:pPr>
      <w:r>
        <w:rPr/>
        <w:t xml:space="preserve">Lack of equal representation of both sides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https://www.fullpicture.app/item/d4686ec332d7bf230f6877f8b67eb0f5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6DEE9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7038246/" TargetMode="External"/><Relationship Id="rId8" Type="http://schemas.openxmlformats.org/officeDocument/2006/relationships/hyperlink" Target="https://www.fullpicture.app/item/d4686ec332d7bf230f6877f8b67eb0f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2023-12-17T12:26:26+01:00</dcterms:created>
  <dcterms:modified xsi:type="dcterms:W3CDTF">2023-12-17T12:26:26+01:00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