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Avasimibe Alleviates Disruption of the Airway Epithelial Barrier by Suppressing the Wnt/β-Catenin Signaling Pathway - PubMed</w:t>
      </w:r>
      <w:br/>
      <w:hyperlink r:id="rId7" w:history="1">
        <w:r>
          <w:rPr>
            <w:color w:val="2980b9"/>
            <w:u w:val="single"/>
          </w:rPr>
          <w:t xml:space="preserve">https://pubmed.ncbi.nlm.nih.gov/35222024/</w:t>
        </w:r>
      </w:hyperlink>
    </w:p>
    <w:p>
      <w:pPr>
        <w:pStyle w:val="Heading1"/>
      </w:pPr>
      <w:bookmarkStart w:id="2" w:name="_Toc2"/>
      <w:r>
        <w:t>Article summary:</w:t>
      </w:r>
      <w:bookmarkEnd w:id="2"/>
    </w:p>
    <w:p>
      <w:pPr>
        <w:jc w:val="both"/>
      </w:pPr>
      <w:r>
        <w:rPr/>
        <w:t xml:space="preserve">1. Avasimibe is an established medicine for atherosclerosis, and its efficacy in asthma has not yet been reported.</w:t>
      </w:r>
    </w:p>
    <w:p>
      <w:pPr>
        <w:jc w:val="both"/>
      </w:pPr>
      <w:r>
        <w:rPr/>
        <w:t xml:space="preserve">2. Avasimibe was administered to house dust mite (HDM)-induced asthmatic mice, which showed that it reduced IL-4 and IL-5 production in bronchoalveolar lavage fluid (BALF) and total IgE in serum, as well as decreased mucus secretion, goblet and basal cells but increased ciliated cells compared to the HDM group.</w:t>
      </w:r>
    </w:p>
    <w:p>
      <w:pPr>
        <w:jc w:val="both"/>
      </w:pPr>
      <w:r>
        <w:rPr/>
        <w:t xml:space="preserve">3. Avasimibe impaired epithelial basal cell proliferation independent of regulating cholesterol metabolism and reduced β-catenin phosphorylation in the cytoplasm and inactivated the Wnt/β-catenin signaling pathway induced by HDMs, thereby alleviating the airway epithelial barrier disruption.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and reliable due to its use of scientific evidence from experiments conducted on mice with HDM-induced allergic asthma. The authors provide detailed information about their methods, results, and conclusions, which makes it easier for readers to understand the findings of the study. Furthermore, they have provided figures that illustrate their results clearly.</w:t>
      </w:r>
    </w:p>
    <w:p>
      <w:pPr>
        <w:jc w:val="both"/>
      </w:pPr>
      <w:r>
        <w:rPr/>
        <w:t xml:space="preserve">However, there are some potential biases that should be noted. For example, the authors do not discuss any possible risks associated with avasimibe treatment or explore any counterarguments to their findings. Additionally, they do not present both sides of the argument equally; instead they focus mainly on how avasimibe can be beneficial for treating allergic asthma without considering other treatments or therapies that may be more effective or have fewer side effects. Finally, there is a lack of discussion about how this research could be applied in clinical settings or what further research needs to be done before avasimibe can be used as a treatment for allergic asthma.</w:t>
      </w:r>
    </w:p>
    <w:p>
      <w:pPr>
        <w:pStyle w:val="Heading1"/>
      </w:pPr>
      <w:bookmarkStart w:id="5" w:name="_Toc5"/>
      <w:r>
        <w:t>Topics for further research:</w:t>
      </w:r>
      <w:bookmarkEnd w:id="5"/>
    </w:p>
    <w:p>
      <w:pPr>
        <w:spacing w:after="0"/>
        <w:numPr>
          <w:ilvl w:val="0"/>
          <w:numId w:val="2"/>
        </w:numPr>
      </w:pPr>
      <w:r>
        <w:rPr/>
        <w:t xml:space="preserve">Risks associated with avasimibe treatment</w:t>
      </w:r>
    </w:p>
    <w:p>
      <w:pPr>
        <w:spacing w:after="0"/>
        <w:numPr>
          <w:ilvl w:val="0"/>
          <w:numId w:val="2"/>
        </w:numPr>
      </w:pPr>
      <w:r>
        <w:rPr/>
        <w:t xml:space="preserve">Alternative treatments for allergic asthma</w:t>
      </w:r>
    </w:p>
    <w:p>
      <w:pPr>
        <w:spacing w:after="0"/>
        <w:numPr>
          <w:ilvl w:val="0"/>
          <w:numId w:val="2"/>
        </w:numPr>
      </w:pPr>
      <w:r>
        <w:rPr/>
        <w:t xml:space="preserve">Clinical applications of avasimibe</w:t>
      </w:r>
    </w:p>
    <w:p>
      <w:pPr>
        <w:spacing w:after="0"/>
        <w:numPr>
          <w:ilvl w:val="0"/>
          <w:numId w:val="2"/>
        </w:numPr>
      </w:pPr>
      <w:r>
        <w:rPr/>
        <w:t xml:space="preserve">Side effects of avasimibe</w:t>
      </w:r>
    </w:p>
    <w:p>
      <w:pPr>
        <w:spacing w:after="0"/>
        <w:numPr>
          <w:ilvl w:val="0"/>
          <w:numId w:val="2"/>
        </w:numPr>
      </w:pPr>
      <w:r>
        <w:rPr/>
        <w:t xml:space="preserve">Research on avasimibe and allergic asthma</w:t>
      </w:r>
    </w:p>
    <w:p>
      <w:pPr>
        <w:numPr>
          <w:ilvl w:val="0"/>
          <w:numId w:val="2"/>
        </w:numPr>
      </w:pPr>
      <w:r>
        <w:rPr/>
        <w:t xml:space="preserve">Advantages and disadvantages of avasimibe for allergic asthma</w:t>
      </w:r>
    </w:p>
    <w:p>
      <w:pPr>
        <w:pStyle w:val="Heading1"/>
      </w:pPr>
      <w:bookmarkStart w:id="6" w:name="_Toc6"/>
      <w:r>
        <w:t>Report location:</w:t>
      </w:r>
      <w:bookmarkEnd w:id="6"/>
    </w:p>
    <w:p>
      <w:hyperlink r:id="rId8" w:history="1">
        <w:r>
          <w:rPr>
            <w:color w:val="2980b9"/>
            <w:u w:val="single"/>
          </w:rPr>
          <w:t xml:space="preserve">https://www.fullpicture.app/item/d48f2bef9d5bf8f16d173af00f19acb3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E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22024/" TargetMode="External"/><Relationship Id="rId8" Type="http://schemas.openxmlformats.org/officeDocument/2006/relationships/hyperlink" Target="https://www.fullpicture.app/item/d48f2bef9d5bf8f16d173af00f19a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2023-02-20T09:30:54+01:00</dcterms:created>
  <dcterms:modified xsi:type="dcterms:W3CDTF">2023-02-20T09:30:54+01:00</dcterms:modified>
</cp:coreProperties>
</file>

<file path=docProps/custom.xml><?xml version="1.0" encoding="utf-8"?>
<Properties xmlns="http://schemas.openxmlformats.org/officeDocument/2006/custom-properties" xmlns:vt="http://schemas.openxmlformats.org/officeDocument/2006/docPropsVTypes"/>
</file>