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charged compound - Search Results - PubMed</w:t></w:r><w:br/><w:hyperlink r:id="rId7" w:history="1"><w:r><w:rPr><w:color w:val="2980b9"/><w:u w:val="single"/></w:rPr><w:t xml:space="preserve">https://pubmed.ncbi.nlm.nih.gov/?term=charged+compound&filter=pubt.review&filter=datesearch.y_10</w:t></w:r></w:hyperlink></w:p><w:p><w:pPr><w:pStyle w:val="Heading1"/></w:pPr><w:bookmarkStart w:id="2" w:name="_Toc2"/><w:r><w:t>Article summary:</w:t></w:r><w:bookmarkEnd w:id="2"/></w:p><w:p><w:pPr><w:jc w:val="both"/></w:pPr><w:r><w:rPr/><w:t xml:space="preserve">1. Chitosan-based nanoparticles have been found to be effective against bacterial infections.</w:t></w:r></w:p><w:p><w:pPr><w:jc w:val="both"/></w:pPr><w:r><w:rPr/><w:t xml:space="preserve">2. Creatine supplementation may be useful in preventing cardiac toxicity of chemotherapy compounds.</w:t></w:r></w:p><w:p><w:pPr><w:jc w:val="both"/></w:pPr><w:r><w:rPr/><w:t xml:space="preserve">3. Bacillus species can be used for biological control of plant pathogens.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scientific studies to support its claims. The sources of the evidence are clearly stated, and the authors provide detailed explanations of their findings and conclusions. The article does not appear to be biased or one-sided, as it presents both sides of the argument equally and fairly. Furthermore, there is no promotional content or partiality present in the article. </w:t></w:r></w:p><w:p><w:pPr><w:jc w:val="both"/></w:pPr><w:r><w:rPr/><w:t xml:space="preserve">The only potential issue with the article is that it does not explore any counterarguments or possible risks associated with the use of chitosan-based nanoparticles, creatine supplementation, or Bacillus species for biological control of plant pathogens. It would have been beneficial if these points had been discussed in more detail in order to provide a more comprehensive overview of the topic.</w:t></w:r></w:p><w:p><w:pPr><w:pStyle w:val="Heading1"/></w:pPr><w:bookmarkStart w:id="5" w:name="_Toc5"/><w:r><w:t>Topics for further research:</w:t></w:r><w:bookmarkEnd w:id="5"/></w:p><w:p><w:pPr><w:spacing w:after="0"/><w:numPr><w:ilvl w:val="0"/><w:numId w:val="2"/></w:numPr></w:pPr><w:r><w:rPr/><w:t xml:space="preserve">Chitosan nanoparticle risks</w:t></w:r></w:p><w:p><w:pPr><w:spacing w:after="0"/><w:numPr><w:ilvl w:val="0"/><w:numId w:val="2"/></w:numPr></w:pPr><w:r><w:rPr/><w:t xml:space="preserve">Creatine supplementation side effects</w:t></w:r></w:p><w:p><w:pPr><w:spacing w:after="0"/><w:numPr><w:ilvl w:val="0"/><w:numId w:val="2"/></w:numPr></w:pPr><w:r><w:rPr/><w:t xml:space="preserve">Bacillus species for plant pathogen control</w:t></w:r></w:p><w:p><w:pPr><w:spacing w:after="0"/><w:numPr><w:ilvl w:val="0"/><w:numId w:val="2"/></w:numPr></w:pPr><w:r><w:rPr/><w:t xml:space="preserve">Chitosan nanoparticle applications</w:t></w:r></w:p><w:p><w:pPr><w:spacing w:after="0"/><w:numPr><w:ilvl w:val="0"/><w:numId w:val="2"/></w:numPr></w:pPr><w:r><w:rPr/><w:t xml:space="preserve">Creatine supplementation benefits</w:t></w:r></w:p><w:p><w:pPr><w:numPr><w:ilvl w:val="0"/><w:numId w:val="2"/></w:numPr></w:pPr><w:r><w:rPr/><w:t xml:space="preserve">Bacillus species safety concerns</w:t></w:r></w:p><w:p><w:pPr><w:pStyle w:val="Heading1"/></w:pPr><w:bookmarkStart w:id="6" w:name="_Toc6"/><w:r><w:t>Report location:</w:t></w:r><w:bookmarkEnd w:id="6"/></w:p><w:p><w:hyperlink r:id="rId8" w:history="1"><w:r><w:rPr><w:color w:val="2980b9"/><w:u w:val="single"/></w:rPr><w:t xml:space="preserve">https://www.fullpicture.app/item/d48f50e5aeba68f0686dd19f1cd4bb55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1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charged+compound&amp;filter=pubt.review&amp;filter=datesearch.y_10" TargetMode="External"/><Relationship Id="rId8" Type="http://schemas.openxmlformats.org/officeDocument/2006/relationships/hyperlink" Target="https://www.fullpicture.app/item/d48f50e5aeba68f0686dd19f1cd4bb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2023-02-18T02:30:46+01:00</dcterms:created>
  <dcterms:modified xsi:type="dcterms:W3CDTF">2023-02-18T02:30:46+01:00</dcterms:modified>
</cp:coreProperties>
</file>

<file path=docProps/custom.xml><?xml version="1.0" encoding="utf-8"?>
<Properties xmlns="http://schemas.openxmlformats.org/officeDocument/2006/custom-properties" xmlns:vt="http://schemas.openxmlformats.org/officeDocument/2006/docPropsVTypes"/>
</file>