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联想酷生活</w:t>
      </w:r>
      <w:br/>
      <w:hyperlink r:id="rId7" w:history="1">
        <w:r>
          <w:rPr>
            <w:color w:val="2980b9"/>
            <w:u w:val="single"/>
          </w:rPr>
          <w:t xml:space="preserve">https://lenovo.ilive.cn/?f=stle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文章介绍了一些热门的视频，包括男人捕蛇卖蛇毒引发的悲剧、老外整蛊女友被反制等。</w:t>
      </w:r>
    </w:p>
    <w:p>
      <w:pPr>
        <w:jc w:val="both"/>
      </w:pPr>
      <w:r>
        <w:rPr/>
        <w:t xml:space="preserve">2. 文章提到了一部被错过的动作大片，武打动作生猛，让人直呼过瘾。</w:t>
      </w:r>
    </w:p>
    <w:p>
      <w:pPr>
        <w:jc w:val="both"/>
      </w:pPr>
      <w:r>
        <w:rPr/>
        <w:t xml:space="preserve">3. 文章还涉及到硅谷银行危机解除的消息，并探讨了金融危机和商业思维。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该文章的标题为“联想酷生活”，但是其正文内容却完全与此无关，而是一些视频榜单和短片的介绍。这种标题与内容不符的情况可能会误导读者，让他们对文章产生质疑。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此外，该文章所提供的视频榜单和短片都涉及到一些极端、暴力、恶劣的场景，如男人捕蛇卖蛇毒、整蛊女友等。这些内容可能会引起读者的不适和反感，并且缺乏价值观教育意义。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另外，该文章没有提供任何证据或数据来支持其所述观点，例如“被错过的动作大片”、“让人直呼过瘾”等。这种无根据的主张可能会误导读者，并且缺乏可信度。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此外，该文章也没有探索任何反驳或争议性观点，而只是简单地介绍了一些视频榜单和短片。这种片面报道可能会使读者对某些问题产生偏见，并且缺乏客观性。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最后，该文章也没有注意到可能存在的风险或问题，并且没有平等地呈现双方。这种偏袒可能会使读者对某些问题产生误解，并且缺乏公正性。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总之，该文章存在着标题与内容不符、涉及极端暴力场景、无根据主张、片面报道、未探索反驳等问题。因此，在阅读类似文章时应保持警惕并进行批判性思考。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Misleading title
</w:t>
      </w:r>
    </w:p>
    <w:p>
      <w:pPr>
        <w:spacing w:after="0"/>
        <w:numPr>
          <w:ilvl w:val="0"/>
          <w:numId w:val="2"/>
        </w:numPr>
      </w:pPr>
      <w:r>
        <w:rPr/>
        <w:t xml:space="preserve">Inappropriate content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or data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opposing views
</w:t>
      </w:r>
    </w:p>
    <w:p>
      <w:pPr>
        <w:numPr>
          <w:ilvl w:val="0"/>
          <w:numId w:val="2"/>
        </w:numPr>
      </w:pPr>
      <w:r>
        <w:rPr/>
        <w:t xml:space="preserve">Lack of objectivity and fairness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https://www.fullpicture.app/item/d4bbb159072e17a86fb7b5c9c2ebd44e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26A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novo.ilive.cn/?f=stle" TargetMode="External"/><Relationship Id="rId8" Type="http://schemas.openxmlformats.org/officeDocument/2006/relationships/hyperlink" Target="https://www.fullpicture.app/item/d4bbb159072e17a86fb7b5c9c2ebd4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2023-06-17T05:55:22+02:00</dcterms:created>
  <dcterms:modified xsi:type="dcterms:W3CDTF">2023-06-17T05:55:22+02:00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