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Bioinspired Preservation of Natural Killer Cells for Cancer Immunotherapy - El Assal - 2019 - Advanced Science - Wiley Online Library</w:t>
      </w:r>
      <w:br/>
      <w:hyperlink r:id="rId7" w:history="1">
        <w:r>
          <w:rPr>
            <w:color w:val="2980b9"/>
            <w:u w:val="single"/>
          </w:rPr>
          <w:t xml:space="preserve">https://onlinelibrary.wiley.com/doi/full/10.1002/advs.201802045</w:t>
        </w:r>
      </w:hyperlink>
    </w:p>
    <w:p>
      <w:pPr>
        <w:pStyle w:val="Heading1"/>
      </w:pPr>
      <w:bookmarkStart w:id="2" w:name="_Toc2"/>
      <w:r>
        <w:t>Article summary:</w:t>
      </w:r>
      <w:bookmarkEnd w:id="2"/>
    </w:p>
    <w:p>
      <w:pPr>
        <w:jc w:val="both"/>
      </w:pPr>
      <w:r>
        <w:rPr/>
        <w:t xml:space="preserve">1. Natural killer (NK) cells are important for the innate immune system and have a unique ability to fight cancer cells.</w:t>
      </w:r>
    </w:p>
    <w:p>
      <w:pPr>
        <w:jc w:val="both"/>
      </w:pPr>
      <w:r>
        <w:rPr/>
        <w:t xml:space="preserve">2. Cryopreservation is used to extend the shelf life of cells, but conventional cryoprotectants such as DMSO can be toxic and cause deterioration in cell viability and functionality.</w:t>
      </w:r>
    </w:p>
    <w:p>
      <w:pPr>
        <w:jc w:val="both"/>
      </w:pPr>
      <w:r>
        <w:rPr/>
        <w:t xml:space="preserve">3. This study describes an innovative approach to cryopreserve human cytokine-activated NK cells using a cocktail of nontoxic bioinspired cryoprotectants (i.e., dextran and carboxylated ε-poly-L-lysine (CPLL)).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“Bioinspired Preservation of Natural Killer Cells for Cancer Immunotherapy” by El Assal in 2019 is a reliable source of information on the use of bioinspired cryoprotectants for the preservation of natural killer (NK) cells for cancer immunotherapy. The article provides a detailed description of existing cryoprotectants and cryopreservation methods, as well as an overview of the development of an innovative approach to cryopreserve human cytokine-activated NK cells using a cocktail of nontoxic bioinspired cryoprotectants (i.e., dextran and carboxylated ε-poly-L-lysine (CPLL)). The article also provides evidence that this method is more effective than conventional methods, with improved cell viability and functionality after recovery from cryopreservation. </w:t>
      </w:r>
    </w:p>
    <w:p>
      <w:pPr>
        <w:jc w:val="both"/>
      </w:pPr>
      <w:r>
        <w:rPr/>
        <w:t xml:space="preserve">The article does not appear to contain any biases or one-sided reporting, as it presents both sides equally by providing an overview of existing methods as well as introducing the new method developed in this study. Furthermore, all claims made in the article are supported by evidence from previous studies, which are cited throughout the text. Additionally, all potential risks associated with this method are noted in the text, such as trace amounts left inside cells after unloading process which could lead to side effects in humans. </w:t>
      </w:r>
    </w:p>
    <w:p>
      <w:pPr>
        <w:jc w:val="both"/>
      </w:pPr>
      <w:r>
        <w:rPr/>
        <w:t xml:space="preserve">In conclusion, this article is trustworthy and reliable due to its comprehensive coverage on existing methods and introduction of a new method with evidence supporting its effectiveness compared to conventional methods.</w:t>
      </w:r>
    </w:p>
    <w:p>
      <w:pPr>
        <w:pStyle w:val="Heading1"/>
      </w:pPr>
      <w:bookmarkStart w:id="5" w:name="_Toc5"/>
      <w:r>
        <w:t>Topics for further research:</w:t>
      </w:r>
      <w:bookmarkEnd w:id="5"/>
    </w:p>
    <w:p>
      <w:pPr>
        <w:spacing w:after="0"/>
        <w:numPr>
          <w:ilvl w:val="0"/>
          <w:numId w:val="2"/>
        </w:numPr>
      </w:pPr>
      <w:r>
        <w:rPr/>
        <w:t xml:space="preserve">Natural Killer Cell Immunotherapy </w:t>
      </w:r>
    </w:p>
    <w:p>
      <w:pPr>
        <w:spacing w:after="0"/>
        <w:numPr>
          <w:ilvl w:val="0"/>
          <w:numId w:val="2"/>
        </w:numPr>
      </w:pPr>
      <w:r>
        <w:rPr/>
        <w:t xml:space="preserve">Cryopreservation of NK Cells </w:t>
      </w:r>
    </w:p>
    <w:p>
      <w:pPr>
        <w:spacing w:after="0"/>
        <w:numPr>
          <w:ilvl w:val="0"/>
          <w:numId w:val="2"/>
        </w:numPr>
      </w:pPr>
      <w:r>
        <w:rPr/>
        <w:t xml:space="preserve">Bioinspired Cryoprotectants </w:t>
      </w:r>
    </w:p>
    <w:p>
      <w:pPr>
        <w:spacing w:after="0"/>
        <w:numPr>
          <w:ilvl w:val="0"/>
          <w:numId w:val="2"/>
        </w:numPr>
      </w:pPr>
      <w:r>
        <w:rPr/>
        <w:t xml:space="preserve">Dextran and CPLL </w:t>
      </w:r>
    </w:p>
    <w:p>
      <w:pPr>
        <w:spacing w:after="0"/>
        <w:numPr>
          <w:ilvl w:val="0"/>
          <w:numId w:val="2"/>
        </w:numPr>
      </w:pPr>
      <w:r>
        <w:rPr/>
        <w:t xml:space="preserve">Cell Viability and Functionality </w:t>
      </w:r>
    </w:p>
    <w:p>
      <w:pPr>
        <w:numPr>
          <w:ilvl w:val="0"/>
          <w:numId w:val="2"/>
        </w:numPr>
      </w:pPr>
      <w:r>
        <w:rPr/>
        <w:t xml:space="preserve">Side Effects of Cryopreservation</w:t>
      </w:r>
    </w:p>
    <w:p>
      <w:pPr>
        <w:pStyle w:val="Heading1"/>
      </w:pPr>
      <w:bookmarkStart w:id="6" w:name="_Toc6"/>
      <w:r>
        <w:t>Report location:</w:t>
      </w:r>
      <w:bookmarkEnd w:id="6"/>
    </w:p>
    <w:p>
      <w:hyperlink r:id="rId8" w:history="1">
        <w:r>
          <w:rPr>
            <w:color w:val="2980b9"/>
            <w:u w:val="single"/>
          </w:rPr>
          <w:t xml:space="preserve">https://www.fullpicture.app/item/d4f4a2168b99eb7e2ea2bb01593cedea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8AD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vs.201802045" TargetMode="External"/><Relationship Id="rId8" Type="http://schemas.openxmlformats.org/officeDocument/2006/relationships/hyperlink" Target="https://www.fullpicture.app/item/d4f4a2168b99eb7e2ea2bb01593ced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2023-03-04T01:02:49+01:00</dcterms:created>
  <dcterms:modified xsi:type="dcterms:W3CDTF">2023-03-04T01:02:49+01:00</dcterms:modified>
</cp:coreProperties>
</file>

<file path=docProps/custom.xml><?xml version="1.0" encoding="utf-8"?>
<Properties xmlns="http://schemas.openxmlformats.org/officeDocument/2006/custom-properties" xmlns:vt="http://schemas.openxmlformats.org/officeDocument/2006/docPropsVTypes"/>
</file>