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超临界CO_2浸泡作用下煤岩力学特性应变率效应实验研究 - 中国知网</w:t></w:r><w:br/><w:hyperlink r:id="rId7" w:history="1"><w:r><w:rPr><w:color w:val="2980b9"/><w:u w:val="single"/></w:rPr><w:t xml:space="preserve">https://kns.cnki.net/kcms2/article/abstract?v=3uoqIhG8C45S0n9fL2suRadTyEVl2pW9UrhTDCdPD64WA6E13S_2zs4riRRbZHTLZ_GNKnprDiFf4WompCV4xdadrnvkVuSt&uniplatform=NZKPT</w:t></w:r></w:hyperlink></w:p><w:p><w:pPr><w:pStyle w:val="Heading1"/></w:pPr><w:bookmarkStart w:id="2" w:name="_Toc2"/><w:r><w:t>Article summary:</w:t></w:r><w:bookmarkEnd w:id="2"/></w:p><w:p><w:pPr><w:jc w:val="both"/></w:pPr><w:r><w:rPr/><w:t xml:space="preserve">1. 本文研究了超临界CO2浸泡对煤岩力学特性的影响。通过实验研究，探讨了超临界CO2浸泡作用下煤岩的应变率效应。</w:t></w:r></w:p><w:p><w:pPr><w:jc w:val="both"/></w:pPr><w:r><w:rPr/><w:t xml:space="preserve"></w:t></w:r></w:p><w:p><w:pPr><w:jc w:val="both"/></w:pPr><w:r><w:rPr/><w:t xml:space="preserve">2. 实验结果表明，超临界CO2浸泡可以显著改变煤岩的力学特性。在超临界CO2浸泡条件下，煤岩的应变率呈现出非线性增加的趋势。</w:t></w:r></w:p><w:p><w:pPr><w:jc w:val="both"/></w:pPr><w:r><w:rPr/><w:t xml:space="preserve"></w:t></w:r></w:p><w:p><w:pPr><w:jc w:val="both"/></w:pPr><w:r><w:rPr/><w:t xml:space="preserve">3. 研究还发现，超临界CO2浸泡对煤岩孔隙结构和渗透性也有显著影响。超临界CO2浸泡可以导致煤岩孔隙结构的改变和渗透性的增加。</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文章写作指导：这个短语可以帮助用户找到关于如何写作文章的指导和建议。用户可以搜索关于如何撰写清晰、有逻辑的文章的技巧和方法，以提高他们的写作能力。

</w:t></w:r></w:p><w:p><w:pPr><w:numPr><w:ilvl w:val="0"/><w:numId w:val="2"/></w:numPr></w:pPr><w:r><w:rPr/><w:t xml:space="preserve">文章分析工具：这个短语可以帮助用户找到一些用于分析文章的在线工具或软件。用户可以搜索关于文章分析工具的推荐和评价，以找到适合他们需求的工具来辅助他们的分析工作。</w:t></w:r></w:p><w:p><w:pPr><w:pStyle w:val="Heading1"/></w:pPr><w:bookmarkStart w:id="6" w:name="_Toc6"/><w:r><w:t>Report location:</w:t></w:r><w:bookmarkEnd w:id="6"/></w:p><w:p><w:hyperlink r:id="rId8" w:history="1"><w:r><w:rPr><w:color w:val="2980b9"/><w:u w:val="single"/></w:rPr><w:t xml:space="preserve">https://www.fullpicture.app/item/d50518bca7df5478db04ff5a0d8c394e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3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WA6E13S_2zs4riRRbZHTLZ_GNKnprDiFf4WompCV4xdadrnvkVuSt&amp;uniplatform=NZKPT" TargetMode="External"/><Relationship Id="rId8" Type="http://schemas.openxmlformats.org/officeDocument/2006/relationships/hyperlink" Target="https://www.fullpicture.app/item/d50518bca7df5478db04ff5a0d8c3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2023-09-04T11:35:37+02:00</dcterms:created>
  <dcterms:modified xsi:type="dcterms:W3CDTF">2023-09-04T11:35:37+02:00</dcterms:modified>
</cp:coreProperties>
</file>

<file path=docProps/custom.xml><?xml version="1.0" encoding="utf-8"?>
<Properties xmlns="http://schemas.openxmlformats.org/officeDocument/2006/custom-properties" xmlns:vt="http://schemas.openxmlformats.org/officeDocument/2006/docPropsVTypes"/>
</file>