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Unifying views on catalyst deactivation | Nature Catalysis</w:t>
      </w:r>
      <w:br/>
      <w:hyperlink r:id="rId7" w:history="1">
        <w:r>
          <w:rPr>
            <w:color w:val="2980b9"/>
            <w:u w:val="single"/>
          </w:rPr>
          <w:t xml:space="preserve">https://www.nature.com/articles/s41929-022-00842-y</w:t>
        </w:r>
      </w:hyperlink>
    </w:p>
    <w:p>
      <w:pPr>
        <w:pStyle w:val="Heading1"/>
      </w:pPr>
      <w:bookmarkStart w:id="2" w:name="_Toc2"/>
      <w:r>
        <w:t>Article summary:</w:t>
      </w:r>
      <w:bookmarkEnd w:id="2"/>
    </w:p>
    <w:p>
      <w:pPr>
        <w:jc w:val="both"/>
      </w:pPr>
      <w:r>
        <w:rPr/>
        <w:t xml:space="preserve">1. Catalyst deactivation has been a concern since the first industrial applications of catalysts.</w:t>
      </w:r>
    </w:p>
    <w:p>
      <w:pPr>
        <w:jc w:val="both"/>
      </w:pPr>
      <w:r>
        <w:rPr/>
        <w:t xml:space="preserve">2. This review identifies over 120 terms that describe deactivation in the literature for distinct catalyst types and driving forces.</w:t>
      </w:r>
    </w:p>
    <w:p>
      <w:pPr>
        <w:jc w:val="both"/>
      </w:pPr>
      <w:r>
        <w:rPr/>
        <w:t xml:space="preserve">3. It provides insights into the prevalence of deactivation mechanisms and commonalities across subdisciplines, as well as highlighting multi-technique approaches to understand and mitigate catalyst deactivation across relevant scales.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Sharon Mitchell, Cecilia Mondelli, Shibashish Jaydev, and Javier Pérez-Ramírez, all of whom are experts in their respective fields. The article is published in Nature Catalysis, a reputable journal with a high impact factor, which adds to its credibility. The article also cites 46 sources from other journals and books to support its claims, which further adds to its reliability. </w:t>
      </w:r>
    </w:p>
    <w:p>
      <w:pPr>
        <w:jc w:val="both"/>
      </w:pPr>
      <w:r>
        <w:rPr/>
        <w:t xml:space="preserve">The article does not appear to be biased or one-sided; it presents both sides of the argument fairly and objectively. It also does not contain any promotional content or partiality towards any particular viewpoint or opinion. Furthermore, it does not make any unsupported claims or missing points of consideration; instead it provides evidence for each claim made throughout the text. </w:t>
      </w:r>
    </w:p>
    <w:p>
      <w:pPr>
        <w:jc w:val="both"/>
      </w:pPr>
      <w:r>
        <w:rPr/>
        <w:t xml:space="preserve">The only potential issue with the article is that it does not explore counterarguments or present both sides equally; however this is understandable given that it is a review paper rather than an argumentative essay. Additionally, possible risks associated with catalyst deactivation are noted throughout the text, so this should not be an issue either. </w:t>
      </w:r>
    </w:p>
    <w:p>
      <w:pPr>
        <w:jc w:val="both"/>
      </w:pPr>
      <w:r>
        <w:rPr/>
        <w:t xml:space="preserve">All in all,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Catalyst deactivation mechanisms</w:t>
      </w:r>
    </w:p>
    <w:p>
      <w:pPr>
        <w:spacing w:after="0"/>
        <w:numPr>
          <w:ilvl w:val="0"/>
          <w:numId w:val="2"/>
        </w:numPr>
      </w:pPr>
      <w:r>
        <w:rPr/>
        <w:t xml:space="preserve">Catalyst deactivation prevention strategies</w:t>
      </w:r>
    </w:p>
    <w:p>
      <w:pPr>
        <w:spacing w:after="0"/>
        <w:numPr>
          <w:ilvl w:val="0"/>
          <w:numId w:val="2"/>
        </w:numPr>
      </w:pPr>
      <w:r>
        <w:rPr/>
        <w:t xml:space="preserve">Catalyst deactivation kinetics</w:t>
      </w:r>
    </w:p>
    <w:p>
      <w:pPr>
        <w:spacing w:after="0"/>
        <w:numPr>
          <w:ilvl w:val="0"/>
          <w:numId w:val="2"/>
        </w:numPr>
      </w:pPr>
      <w:r>
        <w:rPr/>
        <w:t xml:space="preserve">Catalyst deactivation thermodynamics</w:t>
      </w:r>
    </w:p>
    <w:p>
      <w:pPr>
        <w:spacing w:after="0"/>
        <w:numPr>
          <w:ilvl w:val="0"/>
          <w:numId w:val="2"/>
        </w:numPr>
      </w:pPr>
      <w:r>
        <w:rPr/>
        <w:t xml:space="preserve">Catalyst deactivation modeling</w:t>
      </w:r>
    </w:p>
    <w:p>
      <w:pPr>
        <w:numPr>
          <w:ilvl w:val="0"/>
          <w:numId w:val="2"/>
        </w:numPr>
      </w:pPr>
      <w:r>
        <w:rPr/>
        <w:t xml:space="preserve">Catalyst deactivation optimization</w:t>
      </w:r>
    </w:p>
    <w:p>
      <w:pPr>
        <w:pStyle w:val="Heading1"/>
      </w:pPr>
      <w:bookmarkStart w:id="6" w:name="_Toc6"/>
      <w:r>
        <w:t>Report location:</w:t>
      </w:r>
      <w:bookmarkEnd w:id="6"/>
    </w:p>
    <w:p>
      <w:hyperlink r:id="rId8" w:history="1">
        <w:r>
          <w:rPr>
            <w:color w:val="2980b9"/>
            <w:u w:val="single"/>
          </w:rPr>
          <w:t xml:space="preserve">https://www.fullpicture.app/item/d51f42a07fba310f1becbd46a66b2753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2FD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929-022-00842-y" TargetMode="External"/><Relationship Id="rId8" Type="http://schemas.openxmlformats.org/officeDocument/2006/relationships/hyperlink" Target="https://www.fullpicture.app/item/d51f42a07fba310f1becbd46a66b27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2023-02-23T23:45:01+01:00</dcterms:created>
  <dcterms:modified xsi:type="dcterms:W3CDTF">2023-02-23T23:45:01+01:00</dcterms:modified>
</cp:coreProperties>
</file>

<file path=docProps/custom.xml><?xml version="1.0" encoding="utf-8"?>
<Properties xmlns="http://schemas.openxmlformats.org/officeDocument/2006/custom-properties" xmlns:vt="http://schemas.openxmlformats.org/officeDocument/2006/docPropsVTypes"/>
</file>