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Modeling arterial travel time distribution by accounting for link correlations: a copula-based approach: Journal of Intelligent Transportation Systems: Vol 23, No 1</w:t></w:r><w:br/><w:hyperlink r:id="rId7" w:history="1"><w:r><w:rPr><w:color w:val="2980b9"/><w:u w:val="single"/></w:rPr><w:t xml:space="preserve">https://www.tandfonline.com/doi/full/10.1080/15472450.2018.1484738?scroll=top&needAccess=true&role=tab</w:t></w:r></w:hyperlink></w:p><w:p><w:pPr><w:pStyle w:val="Heading1"/></w:pPr><w:bookmarkStart w:id="2" w:name="_Toc2"/><w:r><w:t>Article summary:</w:t></w:r><w:bookmarkEnd w:id="2"/></w:p><w:p><w:pPr><w:jc w:val="both"/></w:pPr><w:r><w:rPr/><w:t xml:space="preserve">1. This article presents a copula-based approach to modeling arterial travel time distribution by accounting for link correlations.</w:t></w:r></w:p><w:p><w:pPr><w:jc w:val="both"/></w:pPr><w:r><w:rPr/><w:t xml:space="preserve">2. The authors of the article are Peng Chen, WeiLiang Zeng, Min Chen, GuiZhen Yu and YunPeng Wang.</w:t></w:r></w:p><w:p><w:pPr><w:jc w:val="both"/></w:pPr><w:r><w:rPr/><w:t xml:space="preserve">3. Their research interests include urban traffic control and operation, travel time reliability, traffic flow modeling and simulation, intersection safety assessment, autonomous vehicle routing, route guidance system, traffic simulation and pedestrian behavior modeling.</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written by five authors who have expertise in the field of transportation science and engineering. This lends credibility to the claims made in the article as they are well-versed in the subject matter. However, there is no evidence provided to support their claims or any counterarguments presented to challenge them. Additionally, there is no discussion of potential risks associated with their proposed approach or any other possible solutions that could be explored instead. Furthermore, the article does not present both sides of an argument equally; rather it focuses solely on promoting their own approach without considering alternative perspectives or solutions. As such, while this article may provide useful insights into arterial travel time distribution modeling through a copula-based approach, it should be read with caution as it lacks evidence to back up its claims and does not explore all possible options available.</w:t></w:r></w:p><w:p><w:pPr><w:pStyle w:val="Heading1"/></w:pPr><w:bookmarkStart w:id="5" w:name="_Toc5"/><w:r><w:t>Topics for further research:</w:t></w:r><w:bookmarkEnd w:id="5"/></w:p><w:p><w:pPr><w:spacing w:after="0"/><w:numPr><w:ilvl w:val="0"/><w:numId w:val="2"/></w:numPr></w:pPr><w:r><w:rPr/><w:t xml:space="preserve">Alternative transportation solutions</w:t></w:r></w:p><w:p><w:pPr><w:spacing w:after="0"/><w:numPr><w:ilvl w:val="0"/><w:numId w:val="2"/></w:numPr></w:pPr><w:r><w:rPr/><w:t xml:space="preserve">Risk assessment for transportation models</w:t></w:r></w:p><w:p><w:pPr><w:spacing w:after="0"/><w:numPr><w:ilvl w:val="0"/><w:numId w:val="2"/></w:numPr></w:pPr><w:r><w:rPr/><w:t xml:space="preserve">Copula-based approach limitations</w:t></w:r></w:p><w:p><w:pPr><w:spacing w:after="0"/><w:numPr><w:ilvl w:val="0"/><w:numId w:val="2"/></w:numPr></w:pPr><w:r><w:rPr/><w:t xml:space="preserve">Arterial travel time distribution modeling</w:t></w:r></w:p><w:p><w:pPr><w:spacing w:after="0"/><w:numPr><w:ilvl w:val="0"/><w:numId w:val="2"/></w:numPr></w:pPr><w:r><w:rPr/><w:t xml:space="preserve">Multi-modal transportation systems</w:t></w:r></w:p><w:p><w:pPr><w:numPr><w:ilvl w:val="0"/><w:numId w:val="2"/></w:numPr></w:pPr><w:r><w:rPr/><w:t xml:space="preserve">Transportation engineering research</w:t></w:r></w:p><w:p><w:pPr><w:pStyle w:val="Heading1"/></w:pPr><w:bookmarkStart w:id="6" w:name="_Toc6"/><w:r><w:t>Report location:</w:t></w:r><w:bookmarkEnd w:id="6"/></w:p><w:p><w:hyperlink r:id="rId8" w:history="1"><w:r><w:rPr><w:color w:val="2980b9"/><w:u w:val="single"/></w:rPr><w:t xml:space="preserve">https://www.fullpicture.app/item/d54d9185d5105b77b84143adced745f2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22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15472450.2018.1484738?scroll=top&amp;needAccess=true&amp;role=tab" TargetMode="External"/><Relationship Id="rId8" Type="http://schemas.openxmlformats.org/officeDocument/2006/relationships/hyperlink" Target="https://www.fullpicture.app/item/d54d9185d5105b77b84143adced745f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2023-02-24T01:48:19+01:00</dcterms:created>
  <dcterms:modified xsi:type="dcterms:W3CDTF">2023-02-24T01:48:19+01:00</dcterms:modified>
</cp:coreProperties>
</file>

<file path=docProps/custom.xml><?xml version="1.0" encoding="utf-8"?>
<Properties xmlns="http://schemas.openxmlformats.org/officeDocument/2006/custom-properties" xmlns:vt="http://schemas.openxmlformats.org/officeDocument/2006/docPropsVTypes"/>
</file>