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基于可信数据链的医疗健康数据存证共享机制 - 中国知网</w:t></w:r><w:br/><w:hyperlink r:id="rId7" w:history="1"><w:r><w:rPr><w:color w:val="2980b9"/><w:u w:val="single"/></w:rPr><w:t xml:space="preserve">https://yc.mlpla.mil.cn/s/net/cnki/kns/G.https/kcms2/article/abstract?v=3uoqIhG8C467SBiOvrai6TdxYiSzCnOE4DdIn5fHRa7whAmAecdzvYKZoGKlbTZ2L63b65ol3rcXbTQ4_hzXf4sa7Jurxomg6mlZ6X5vByE%3d&uniplatform=NZKPT&;x-chain-id=8628g79clon4</w:t></w:r></w:hyperlink></w:p><w:p><w:pPr><w:pStyle w:val="Heading1"/></w:pPr><w:bookmarkStart w:id="2" w:name="_Toc2"/><w:r><w:t>Article summary:</w:t></w:r><w:bookmarkEnd w:id="2"/></w:p><w:p><w:pPr><w:jc w:val="both"/></w:pPr><w:r><w:rPr/><w:t xml:space="preserve">1. This article proposes a trust-based data chain mechanism for medical health data certification and sharing.</w:t></w:r></w:p><w:p><w:pPr><w:jc w:val="both"/></w:pPr><w:r><w:rPr/><w:t xml:space="preserve">2. The traditional medical information system is unable to reach an agreement on data certification and sharing due to the high application threshold of current blockchain-based solutions.</w:t></w:r></w:p><w:p><w:pPr><w:jc w:val="both"/></w:pPr><w:r><w:rPr/><w:t xml:space="preserve">3. The proposed mechanism provides a reference for cross-regional and cross-business medical business collaboration.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published in China Knowledge Network, which is a reputable source of academic research papers. The authors are all from Wanda Information Co., Ltd., which adds credibility to the paper as well. Furthermore, the paper provides detailed information about the proposed trust-based data chain mechanism for medical health data certification and sharing, including its potential applications in cross-regional and cross-business collaborations. </w:t></w:r></w:p><w:p><w:pPr><w:jc w:val="both"/></w:pPr><w:r><w:rPr/><w:t xml:space="preserve">However, there are some potential biases that should be noted. For example, the paper does not provide any evidence or counterarguments to support its claims, nor does it explore any possible risks associated with the proposed mechanism. Additionally, there may be some promotional content in the paper as it was written by employees of Wanda Information Co., Ltd., which could lead to partiality in favor of their company’s products or services. </w:t></w:r></w:p><w:p><w:pPr><w:jc w:val="both"/></w:pPr><w:r><w:rPr/><w:t xml:space="preserve">In conclusion, while this article is generally reliable and trustworthy, readers should be aware of potential biases that may exist within it due to its authorship by employees of Wanda Information Co., Ltd..</w:t></w:r></w:p><w:p><w:pPr><w:pStyle w:val="Heading1"/></w:pPr><w:bookmarkStart w:id="5" w:name="_Toc5"/><w:r><w:t>Topics for further research:</w:t></w:r><w:bookmarkEnd w:id="5"/></w:p><w:p><w:pPr><w:spacing w:after="0"/><w:numPr><w:ilvl w:val="0"/><w:numId w:val="2"/></w:numPr></w:pPr><w:r><w:rPr/><w:t xml:space="preserve">Cross-regional medical health data sharing</w:t></w:r></w:p><w:p><w:pPr><w:spacing w:after="0"/><w:numPr><w:ilvl w:val="0"/><w:numId w:val="2"/></w:numPr></w:pPr><w:r><w:rPr/><w:t xml:space="preserve">Potential risks of trust-based data chain mechanism</w:t></w:r></w:p><w:p><w:pPr><w:spacing w:after="0"/><w:numPr><w:ilvl w:val="0"/><w:numId w:val="2"/></w:numPr></w:pPr><w:r><w:rPr/><w:t xml:space="preserve">Cross-business collaborations in medical health data</w:t></w:r></w:p><w:p><w:pPr><w:spacing w:after="0"/><w:numPr><w:ilvl w:val="0"/><w:numId w:val="2"/></w:numPr></w:pPr><w:r><w:rPr/><w:t xml:space="preserve">Evidence for trust-based data chain mechanism</w:t></w:r></w:p><w:p><w:pPr><w:spacing w:after="0"/><w:numPr><w:ilvl w:val="0"/><w:numId w:val="2"/></w:numPr></w:pPr><w:r><w:rPr/><w:t xml:space="preserve">Counterarguments for trust-based data chain mechanism</w:t></w:r></w:p><w:p><w:pPr><w:numPr><w:ilvl w:val="0"/><w:numId w:val="2"/></w:numPr></w:pPr><w:r><w:rPr/><w:t xml:space="preserve">Promotional content in trust-based data chain mechanism</w:t></w:r></w:p><w:p><w:pPr><w:pStyle w:val="Heading1"/></w:pPr><w:bookmarkStart w:id="6" w:name="_Toc6"/><w:r><w:t>Report location:</w:t></w:r><w:bookmarkEnd w:id="6"/></w:p><w:p><w:hyperlink r:id="rId8" w:history="1"><w:r><w:rPr><w:color w:val="2980b9"/><w:u w:val="single"/></w:rPr><w:t xml:space="preserve">https://www.fullpicture.app/item/d5648ed718d960a2ed9d8f9ce5fcffeb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786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c.mlpla.mil.cn/s/net/cnki/kns/G.https/kcms2/article/abstract?v=3uoqIhG8C467SBiOvrai6TdxYiSzCnOE4DdIn5fHRa7whAmAecdzvYKZoGKlbTZ2L63b65ol3rcXbTQ4_hzXf4sa7Jurxomg6mlZ6X5vByE%3d&amp;uniplatform=NZKPT&amp;;x-chain-id=8628g79clon4" TargetMode="External"/><Relationship Id="rId8" Type="http://schemas.openxmlformats.org/officeDocument/2006/relationships/hyperlink" Target="https://www.fullpicture.app/item/d5648ed718d960a2ed9d8f9ce5fcff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2023-02-24T11:55:03+01:00</dcterms:created>
  <dcterms:modified xsi:type="dcterms:W3CDTF">2023-02-24T11:55:03+01:00</dcterms:modified>
</cp:coreProperties>
</file>

<file path=docProps/custom.xml><?xml version="1.0" encoding="utf-8"?>
<Properties xmlns="http://schemas.openxmlformats.org/officeDocument/2006/custom-properties" xmlns:vt="http://schemas.openxmlformats.org/officeDocument/2006/docPropsVTypes"/>
</file>