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Programmable RNA base editing with a single gRNA-free enzyme | Nucleic Acids Research | Oxford Academic</w:t>
      </w:r>
      <w:br/>
      <w:hyperlink r:id="rId7" w:history="1">
        <w:r>
          <w:rPr>
            <w:color w:val="2980b9"/>
            <w:u w:val="single"/>
          </w:rPr>
          <w:t xml:space="preserve">https://academic.oup.com/nar/article/50/16/9580/6677559</w:t>
        </w:r>
      </w:hyperlink>
    </w:p>
    <w:p>
      <w:pPr>
        <w:pStyle w:val="Heading1"/>
      </w:pPr>
      <w:bookmarkStart w:id="2" w:name="_Toc2"/>
      <w:r>
        <w:t>Article summary:</w:t>
      </w:r>
      <w:bookmarkEnd w:id="2"/>
    </w:p>
    <w:p>
      <w:pPr>
        <w:jc w:val="both"/>
      </w:pPr>
      <w:r>
        <w:rPr/>
        <w:t xml:space="preserve">1. This article discusses a new method of programmable RNA base editing with a single gRNA-free enzyme.</w:t>
      </w:r>
    </w:p>
    <w:p>
      <w:pPr>
        <w:jc w:val="both"/>
      </w:pPr>
      <w:r>
        <w:rPr/>
        <w:t xml:space="preserve">2. This method is more efficient and cost-effective than traditional methods, as it does not require the use of multiple gRNAs.</w:t>
      </w:r>
    </w:p>
    <w:p>
      <w:pPr>
        <w:jc w:val="both"/>
      </w:pPr>
      <w:r>
        <w:rPr/>
        <w:t xml:space="preserve">3. The authors demonstrate the effectiveness of this method in various experiments, showing that it can be used to edit multiple sites in a single reaction.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new method of programmable RNA base editing with a single gRNA-free enzyme and its potential applications. The authors provide evidence for their claims through experiments and results, which are clearly presented in the article. Furthermore, they discuss potential risks associated with this method, such as off-target effects and unintended mutations. </w:t>
      </w:r>
    </w:p>
    <w:p>
      <w:pPr>
        <w:jc w:val="both"/>
      </w:pPr>
      <w:r>
        <w:rPr/>
        <w:t xml:space="preserve">However, there are some points that could be improved upon in terms of trustworthiness and reliability. For example, the authors do not explore any counterarguments or alternative methods to their proposed approach. Additionally, they do not provide any information on how this method compares to other existing methods in terms of cost or efficiency. Finally, there is no discussion on potential ethical implications of using this technology for gene editing purposes.</w:t>
      </w:r>
    </w:p>
    <w:p>
      <w:pPr>
        <w:pStyle w:val="Heading1"/>
      </w:pPr>
      <w:bookmarkStart w:id="5" w:name="_Toc5"/>
      <w:r>
        <w:t>Topics for further research:</w:t>
      </w:r>
      <w:bookmarkEnd w:id="5"/>
    </w:p>
    <w:p>
      <w:pPr>
        <w:spacing w:after="0"/>
        <w:numPr>
          <w:ilvl w:val="0"/>
          <w:numId w:val="2"/>
        </w:numPr>
      </w:pPr>
      <w:r>
        <w:rPr/>
        <w:t xml:space="preserve">Alternative methods for gene editing</w:t>
      </w:r>
    </w:p>
    <w:p>
      <w:pPr>
        <w:spacing w:after="0"/>
        <w:numPr>
          <w:ilvl w:val="0"/>
          <w:numId w:val="2"/>
        </w:numPr>
      </w:pPr>
      <w:r>
        <w:rPr/>
        <w:t xml:space="preserve">Cost comparison of gene editing methods</w:t>
      </w:r>
    </w:p>
    <w:p>
      <w:pPr>
        <w:spacing w:after="0"/>
        <w:numPr>
          <w:ilvl w:val="0"/>
          <w:numId w:val="2"/>
        </w:numPr>
      </w:pPr>
      <w:r>
        <w:rPr/>
        <w:t xml:space="preserve">Potential ethical implications of gene editing</w:t>
      </w:r>
    </w:p>
    <w:p>
      <w:pPr>
        <w:spacing w:after="0"/>
        <w:numPr>
          <w:ilvl w:val="0"/>
          <w:numId w:val="2"/>
        </w:numPr>
      </w:pPr>
      <w:r>
        <w:rPr/>
        <w:t xml:space="preserve">Off-target effects of gene editing</w:t>
      </w:r>
    </w:p>
    <w:p>
      <w:pPr>
        <w:spacing w:after="0"/>
        <w:numPr>
          <w:ilvl w:val="0"/>
          <w:numId w:val="2"/>
        </w:numPr>
      </w:pPr>
      <w:r>
        <w:rPr/>
        <w:t xml:space="preserve">Unintended mutations caused by gene editing</w:t>
      </w:r>
    </w:p>
    <w:p>
      <w:pPr>
        <w:numPr>
          <w:ilvl w:val="0"/>
          <w:numId w:val="2"/>
        </w:numPr>
      </w:pPr>
      <w:r>
        <w:rPr/>
        <w:t xml:space="preserve">Programmable RNA base editing with single gRNA-free enzyme</w:t>
      </w:r>
    </w:p>
    <w:p>
      <w:pPr>
        <w:pStyle w:val="Heading1"/>
      </w:pPr>
      <w:bookmarkStart w:id="6" w:name="_Toc6"/>
      <w:r>
        <w:t>Report location:</w:t>
      </w:r>
      <w:bookmarkEnd w:id="6"/>
    </w:p>
    <w:p>
      <w:hyperlink r:id="rId8" w:history="1">
        <w:r>
          <w:rPr>
            <w:color w:val="2980b9"/>
            <w:u w:val="single"/>
          </w:rPr>
          <w:t xml:space="preserve">https://www.fullpicture.app/item/d5830c1c2235e234378f32bce80fb4f3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57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50/16/9580/6677559" TargetMode="External"/><Relationship Id="rId8" Type="http://schemas.openxmlformats.org/officeDocument/2006/relationships/hyperlink" Target="https://www.fullpicture.app/item/d5830c1c2235e234378f32bce80fb4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2023-02-24T16:44:29+01:00</dcterms:created>
  <dcterms:modified xsi:type="dcterms:W3CDTF">2023-02-24T16:44:29+01:00</dcterms:modified>
</cp:coreProperties>
</file>

<file path=docProps/custom.xml><?xml version="1.0" encoding="utf-8"?>
<Properties xmlns="http://schemas.openxmlformats.org/officeDocument/2006/custom-properties" xmlns:vt="http://schemas.openxmlformats.org/officeDocument/2006/docPropsVTypes"/>
</file>