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monitoring for manual operations with machine vision in smart manufacturing - ScienceDirect</w:t>
      </w:r>
      <w:br/>
      <w:hyperlink r:id="rId7" w:history="1">
        <w:r>
          <w:rPr>
            <w:color w:val="2980b9"/>
            <w:u w:val="single"/>
          </w:rPr>
          <w:t xml:space="preserve">https://www.sciencedirect.com/science/article/pii/S0278612522001868</w:t>
        </w:r>
      </w:hyperlink>
    </w:p>
    <w:p>
      <w:pPr>
        <w:pStyle w:val="Heading1"/>
      </w:pPr>
      <w:bookmarkStart w:id="2" w:name="_Toc2"/>
      <w:r>
        <w:t>Article summary:</w:t>
      </w:r>
      <w:bookmarkEnd w:id="2"/>
    </w:p>
    <w:p>
      <w:pPr>
        <w:jc w:val="both"/>
      </w:pPr>
      <w:r>
        <w:rPr/>
        <w:t xml:space="preserve">1. A contactless and online monitoring framework with machine vision is proposed to monitor manual operations in real-time.</w:t>
      </w:r>
    </w:p>
    <w:p>
      <w:pPr>
        <w:jc w:val="both"/>
      </w:pPr>
      <w:r>
        <w:rPr/>
        <w:t xml:space="preserve">2. A two-stage approach is presented to recognize and count manual operations/sub-operations using a lightweight object detection method and a sliding window counter algorithm.</w:t>
      </w:r>
    </w:p>
    <w:p>
      <w:pPr>
        <w:jc w:val="both"/>
      </w:pPr>
      <w:r>
        <w:rPr/>
        <w:t xml:space="preserve">3. An experiment was conducted on the production/assembly line operations, showing that the approach can identify and count worker operations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“Real-time monitoring for manual operations with machine vision in smart manufacturing” provides an overview of a contactless and online monitoring framework with machine vision to monitor manual operations in real-time. The article presents a two-stage approach to recognize and count manual operations/sub-operations using a lightweight object detection method and a sliding window counter algorithm, as well as an experiment conducted on the production/assembly line operations which showed that the approach can identify and count worker operations in real time. </w:t>
      </w:r>
    </w:p>
    <w:p>
      <w:pPr>
        <w:jc w:val="both"/>
      </w:pPr>
      <w:r>
        <w:rPr/>
        <w:t xml:space="preserve">The article is generally reliable, providing evidence for its claims through experiments conducted on the production/assembly line operations. However, there are some potential biases present in the article which should be noted. For example, the article does not explore any potential risks associated with this technology or discuss any possible negative implications of its use, such as privacy concerns or potential misuse of data collected by this system. Additionally, while the article does provide evidence for its claims, it does not explore any counterarguments or alternative solutions which could be used instead of this technology. Furthermore, while the article does mention some related research studies, it does not provide enough detail about them or explore their findings further. </w:t>
      </w:r>
    </w:p>
    <w:p>
      <w:pPr>
        <w:jc w:val="both"/>
      </w:pPr>
      <w:r>
        <w:rPr/>
        <w:t xml:space="preserve">In conclusion, while this article is generally reliable and provides evidence for its claims,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Machine vision privacy concerns</w:t>
      </w:r>
    </w:p>
    <w:p>
      <w:pPr>
        <w:spacing w:after="0"/>
        <w:numPr>
          <w:ilvl w:val="0"/>
          <w:numId w:val="2"/>
        </w:numPr>
      </w:pPr>
      <w:r>
        <w:rPr/>
        <w:t xml:space="preserve">Machine vision data misuse</w:t>
      </w:r>
    </w:p>
    <w:p>
      <w:pPr>
        <w:spacing w:after="0"/>
        <w:numPr>
          <w:ilvl w:val="0"/>
          <w:numId w:val="2"/>
        </w:numPr>
      </w:pPr>
      <w:r>
        <w:rPr/>
        <w:t xml:space="preserve">Alternatives to machine vision in smart manufacturing</w:t>
      </w:r>
    </w:p>
    <w:p>
      <w:pPr>
        <w:spacing w:after="0"/>
        <w:numPr>
          <w:ilvl w:val="0"/>
          <w:numId w:val="2"/>
        </w:numPr>
      </w:pPr>
      <w:r>
        <w:rPr/>
        <w:t xml:space="preserve">Machine vision accuracy</w:t>
      </w:r>
    </w:p>
    <w:p>
      <w:pPr>
        <w:spacing w:after="0"/>
        <w:numPr>
          <w:ilvl w:val="0"/>
          <w:numId w:val="2"/>
        </w:numPr>
      </w:pPr>
      <w:r>
        <w:rPr/>
        <w:t xml:space="preserve">Machine vision safety</w:t>
      </w:r>
    </w:p>
    <w:p>
      <w:pPr>
        <w:numPr>
          <w:ilvl w:val="0"/>
          <w:numId w:val="2"/>
        </w:numPr>
      </w:pPr>
      <w:r>
        <w:rPr/>
        <w:t xml:space="preserve">Machine vision applications in manufacturing</w:t>
      </w:r>
    </w:p>
    <w:p>
      <w:pPr>
        <w:pStyle w:val="Heading1"/>
      </w:pPr>
      <w:bookmarkStart w:id="6" w:name="_Toc6"/>
      <w:r>
        <w:t>Report location:</w:t>
      </w:r>
      <w:bookmarkEnd w:id="6"/>
    </w:p>
    <w:p>
      <w:hyperlink r:id="rId8" w:history="1">
        <w:r>
          <w:rPr>
            <w:color w:val="2980b9"/>
            <w:u w:val="single"/>
          </w:rPr>
          <w:t xml:space="preserve">https://www.fullpicture.app/item/d5a19bb1e4447f7f42a650e40d468752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E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612522001868" TargetMode="External"/><Relationship Id="rId8" Type="http://schemas.openxmlformats.org/officeDocument/2006/relationships/hyperlink" Target="https://www.fullpicture.app/item/d5a19bb1e4447f7f42a650e40d468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2023-02-24T11:43:30+01:00</dcterms:created>
  <dcterms:modified xsi:type="dcterms:W3CDTF">2023-02-24T11:43:30+01:00</dcterms:modified>
</cp:coreProperties>
</file>

<file path=docProps/custom.xml><?xml version="1.0" encoding="utf-8"?>
<Properties xmlns="http://schemas.openxmlformats.org/officeDocument/2006/custom-properties" xmlns:vt="http://schemas.openxmlformats.org/officeDocument/2006/docPropsVTypes"/>
</file>