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Character Builds to Use in The Outer Worlds - The Outer Worlds Guide - IGN</w:t>
      </w:r>
      <w:br/>
      <w:hyperlink r:id="rId7" w:history="1">
        <w:r>
          <w:rPr>
            <w:color w:val="2980b9"/>
            <w:u w:val="single"/>
          </w:rPr>
          <w:t xml:space="preserve">https://www.ign.com/wikis/the-outer-worlds/5_Character_Builds_to_Use_in_The_Outer_Worlds</w:t>
        </w:r>
      </w:hyperlink>
    </w:p>
    <w:p>
      <w:pPr>
        <w:pStyle w:val="Heading1"/>
      </w:pPr>
      <w:bookmarkStart w:id="2" w:name="_Toc2"/>
      <w:r>
        <w:t>Article summary:</w:t>
      </w:r>
      <w:bookmarkEnd w:id="2"/>
    </w:p>
    <w:p>
      <w:pPr>
        <w:jc w:val="both"/>
      </w:pPr>
      <w:r>
        <w:rPr/>
        <w:t xml:space="preserve">1. L'article présente 5 constructions de personnages à utiliser dans The Outer Worlds, avec des attributs, aptitudes, compétences et avantages recommandés pour chaque construction.</w:t>
      </w:r>
    </w:p>
    <w:p>
      <w:pPr>
        <w:jc w:val="both"/>
      </w:pPr>
      <w:r>
        <w:rPr/>
        <w:t xml:space="preserve">2. Les constructions de personnages incluent une construction globale équilibrée, une construction axée sur la persuasion, une construction axée sur la science, une construction axée sur les combats au corps à corps et une construction axée sur l'infiltration / sniper.</w:t>
      </w:r>
    </w:p>
    <w:p>
      <w:pPr>
        <w:jc w:val="both"/>
      </w:pPr>
      <w:r>
        <w:rPr/>
        <w:t xml:space="preserve">3. Les joueurs sont encouragés à personnaliser ces constructions en fonction de leur style de jeu préféré et peuvent partager leurs propres constructions dans les commentaires de l'article.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"5 Character Builds to Use in The Outer Worlds" sur IGN propose cinq constructions de personnages pour le jeu vidéo The Outer Worlds. L'article présente différentes constructions avec des attributs, aptitudes, compétences et avantages recommandés pour chaque type de personnage.</w:t>
      </w:r>
    </w:p>
    <w:p>
      <w:pPr>
        <w:jc w:val="both"/>
      </w:pPr>
      <w:r>
        <w:rPr/>
        <w:t xml:space="preserve"/>
      </w:r>
    </w:p>
    <w:p>
      <w:pPr>
        <w:jc w:val="both"/>
      </w:pPr>
      <w:r>
        <w:rPr/>
        <w:t xml:space="preserve">Cependant, il est important de noter que l'article ne fournit pas d'explications détaillées ou de justifications pour les choix proposés. Il se contente de donner une liste de constructions sans expliquer pourquoi elles sont considérées comme les meilleures ou les plus efficaces.</w:t>
      </w:r>
    </w:p>
    <w:p>
      <w:pPr>
        <w:jc w:val="both"/>
      </w:pPr>
      <w:r>
        <w:rPr/>
        <w:t xml:space="preserve"/>
      </w:r>
    </w:p>
    <w:p>
      <w:pPr>
        <w:jc w:val="both"/>
      </w:pPr>
      <w:r>
        <w:rPr/>
        <w:t xml:space="preserve">De plus, l'article ne mentionne pas les éventuels inconvénients ou limitations des constructions proposées. Il ne prend pas en compte les différents styles de jeu des joueurs et ne propose pas d'options alternatives ou de conseils pour personnaliser les constructions en fonction des préférences individuelles.</w:t>
      </w:r>
    </w:p>
    <w:p>
      <w:pPr>
        <w:jc w:val="both"/>
      </w:pPr>
      <w:r>
        <w:rPr/>
        <w:t xml:space="preserve"/>
      </w:r>
    </w:p>
    <w:p>
      <w:pPr>
        <w:jc w:val="both"/>
      </w:pPr>
      <w:r>
        <w:rPr/>
        <w:t xml:space="preserve">En outre, l'article semble avoir un biais promotionnel car il est publié sur le site IGN qui est connu pour ses critiques et ses guides de jeux vidéo. Il n'y a aucune mention d'autres sources d'information ou d'avis contradictoires.</w:t>
      </w:r>
    </w:p>
    <w:p>
      <w:pPr>
        <w:jc w:val="both"/>
      </w:pPr>
      <w:r>
        <w:rPr/>
        <w:t xml:space="preserve"/>
      </w:r>
    </w:p>
    <w:p>
      <w:pPr>
        <w:jc w:val="both"/>
      </w:pPr>
      <w:r>
        <w:rPr/>
        <w:t xml:space="preserve">En conclusion, bien que l'article puisse être utile comme point de départ pour les joueurs qui cherchent à construire leur personnage dans The Outer Worlds, il manque d'informations détaillées et objectives pour soutenir ses recommandations. Les lecteurs devraient prendre ces suggestions avec prudence et faire leurs propres recherches pour trouver la construction qui correspond le mieux à leur style de jeu et à leurs préférences.</w:t>
      </w:r>
    </w:p>
    <w:p>
      <w:pPr>
        <w:pStyle w:val="Heading1"/>
      </w:pPr>
      <w:bookmarkStart w:id="5" w:name="_Toc5"/>
      <w:r>
        <w:t>Topics for further research:</w:t>
      </w:r>
      <w:bookmarkEnd w:id="5"/>
    </w:p>
    <w:p>
      <w:pPr>
        <w:spacing w:after="0"/>
        <w:numPr>
          <w:ilvl w:val="0"/>
          <w:numId w:val="2"/>
        </w:numPr>
      </w:pPr>
      <w:r>
        <w:rPr/>
        <w:t xml:space="preserve">Quels sont les avantages et les inconvénients des différentes constructions de personnages dans The Outer Worlds ?
</w:t>
      </w:r>
    </w:p>
    <w:p>
      <w:pPr>
        <w:spacing w:after="0"/>
        <w:numPr>
          <w:ilvl w:val="0"/>
          <w:numId w:val="2"/>
        </w:numPr>
      </w:pPr>
      <w:r>
        <w:rPr/>
        <w:t xml:space="preserve">Comment personnaliser les constructions de personnages dans The Outer Worlds en fonction de mes préférences de jeu ?
</w:t>
      </w:r>
    </w:p>
    <w:p>
      <w:pPr>
        <w:spacing w:after="0"/>
        <w:numPr>
          <w:ilvl w:val="0"/>
          <w:numId w:val="2"/>
        </w:numPr>
      </w:pPr>
      <w:r>
        <w:rPr/>
        <w:t xml:space="preserve">Quelles sont les autres sources d'information ou d'avis sur les constructions de personnages dans The Outer Worlds ?
</w:t>
      </w:r>
    </w:p>
    <w:p>
      <w:pPr>
        <w:spacing w:after="0"/>
        <w:numPr>
          <w:ilvl w:val="0"/>
          <w:numId w:val="2"/>
        </w:numPr>
      </w:pPr>
      <w:r>
        <w:rPr/>
        <w:t xml:space="preserve">Quelles sont les justifications ou les raisons derrière les choix de constructions de personnages proposés dans l'article ?
</w:t>
      </w:r>
    </w:p>
    <w:p>
      <w:pPr>
        <w:spacing w:after="0"/>
        <w:numPr>
          <w:ilvl w:val="0"/>
          <w:numId w:val="2"/>
        </w:numPr>
      </w:pPr>
      <w:r>
        <w:rPr/>
        <w:t xml:space="preserve">Quels sont les différents styles de jeu possibles dans The Outer Worlds et comment les constructions de personnages peuvent-elles être adaptées à ces styles ?
</w:t>
      </w:r>
    </w:p>
    <w:p>
      <w:pPr>
        <w:spacing w:after="0"/>
        <w:numPr>
          <w:ilvl w:val="0"/>
          <w:numId w:val="2"/>
        </w:numPr>
      </w:pPr>
      <w:r>
        <w:rPr/>
        <w:t xml:space="preserve">Quelles sont les compétences</w:t>
      </w:r>
    </w:p>
    <w:p>
      <w:pPr>
        <w:numPr>
          <w:ilvl w:val="0"/>
          <w:numId w:val="2"/>
        </w:numPr>
      </w:pPr>
      <w:r>
        <w:rPr/>
        <w:t xml:space="preserve">aptitudes et avantages recommandés pour les constructions de personnages dans The Outer Worlds qui ne sont pas mentionnés dans l'article ?</w:t>
      </w:r>
    </w:p>
    <w:p>
      <w:pPr>
        <w:pStyle w:val="Heading1"/>
      </w:pPr>
      <w:bookmarkStart w:id="6" w:name="_Toc6"/>
      <w:r>
        <w:t>Report location:</w:t>
      </w:r>
      <w:bookmarkEnd w:id="6"/>
    </w:p>
    <w:p>
      <w:hyperlink r:id="rId8" w:history="1">
        <w:r>
          <w:rPr>
            <w:color w:val="2980b9"/>
            <w:u w:val="single"/>
          </w:rPr>
          <w:t xml:space="preserve">https://www.fullpicture.app/item/d5b1c3ac20883cf3720662cd9d11efed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3B5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gn.com/wikis/the-outer-worlds/5_Character_Builds_to_Use_in_The_Outer_Worlds" TargetMode="External"/><Relationship Id="rId8" Type="http://schemas.openxmlformats.org/officeDocument/2006/relationships/hyperlink" Target="https://www.fullpicture.app/item/d5b1c3ac20883cf3720662cd9d11ef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2024-05-03T09:47:34+02:00</dcterms:created>
  <dcterms:modified xsi:type="dcterms:W3CDTF">2024-05-03T09:47:34+02:00</dcterms:modified>
</cp:coreProperties>
</file>

<file path=docProps/custom.xml><?xml version="1.0" encoding="utf-8"?>
<Properties xmlns="http://schemas.openxmlformats.org/officeDocument/2006/custom-properties" xmlns:vt="http://schemas.openxmlformats.org/officeDocument/2006/docPropsVTypes"/>
</file>