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prey of different nutrient quality on elemental nutrient budgets in Noctiluca scintillans | Scientific Reports --- 不同营养质量的猎物对闪烁夜明珠的元素营养预算的影响 | 科学报告</w:t>
      </w:r>
      <w:br/>
      <w:hyperlink r:id="rId7" w:history="1">
        <w:r>
          <w:rPr>
            <w:color w:val="2980b9"/>
            <w:u w:val="single"/>
          </w:rPr>
          <w:t xml:space="preserve">https://www.nature.com/articles/s41598-017-05991-w</w:t>
        </w:r>
      </w:hyperlink>
    </w:p>
    <w:p>
      <w:pPr>
        <w:pStyle w:val="Heading1"/>
      </w:pPr>
      <w:bookmarkStart w:id="2" w:name="_Toc2"/>
      <w:r>
        <w:t>Article summary:</w:t>
      </w:r>
      <w:bookmarkEnd w:id="2"/>
    </w:p>
    <w:p>
      <w:pPr>
        <w:jc w:val="both"/>
      </w:pPr>
      <w:r>
        <w:rPr/>
        <w:t xml:space="preserve">1. 生物体的元素或生化组成如何维持或改变，以应对资源供应质量的变化（即食物质量）。</w:t>
      </w:r>
    </w:p>
    <w:p>
      <w:pPr>
        <w:jc w:val="both"/>
      </w:pPr>
      <w:r>
        <w:rPr/>
        <w:t xml:space="preserve">2. 水生生态系统中，营养资源的可用性动态波动，不同生物体在环境条件下维持稳态的能力存在差异。</w:t>
      </w:r>
    </w:p>
    <w:p>
      <w:pPr>
        <w:jc w:val="both"/>
      </w:pPr>
      <w:r>
        <w:rPr/>
        <w:t xml:space="preserve">3. 食物营养含量对异养甲藻元素组成和消费者驱动的营养循环产生影响，但相比于大型浮游动物，微型浮游动物上这种影响了解较少。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该文章提出了营养质量对生物元素组成的影响，特别是在水生系统中。然而，文章存在一些偏见和不足之处。</w:t>
      </w:r>
    </w:p>
    <w:p>
      <w:pPr>
        <w:jc w:val="both"/>
      </w:pPr>
      <w:r>
        <w:rPr/>
        <w:t xml:space="preserve"/>
      </w:r>
    </w:p>
    <w:p>
      <w:pPr>
        <w:jc w:val="both"/>
      </w:pPr>
      <w:r>
        <w:rPr/>
        <w:t xml:space="preserve">首先，文章过于强调原生产者对元素组成的灵活性，而忽略了其他因素对元素组成的影响。例如，环境因素如温度、光照和水化学条件也会影响生物元素组成。此外，消费者行为和微生物附着等过程也可能改变元素组成。</w:t>
      </w:r>
    </w:p>
    <w:p>
      <w:pPr>
        <w:jc w:val="both"/>
      </w:pPr>
      <w:r>
        <w:rPr/>
        <w:t xml:space="preserve"/>
      </w:r>
    </w:p>
    <w:p>
      <w:pPr>
        <w:jc w:val="both"/>
      </w:pPr>
      <w:r>
        <w:rPr/>
        <w:t xml:space="preserve">其次，文章没有考虑到食物链中其他消费者的作用。除了甲壳类浮游动物外，其他消费者如鱼类、软体动物和多毛类动物等也可能受到食物营养质量的影响。这些消费者可能会对食物链中的元素循环产生重要影响。</w:t>
      </w:r>
    </w:p>
    <w:p>
      <w:pPr>
        <w:jc w:val="both"/>
      </w:pPr>
      <w:r>
        <w:rPr/>
        <w:t xml:space="preserve"/>
      </w:r>
    </w:p>
    <w:p>
      <w:pPr>
        <w:jc w:val="both"/>
      </w:pPr>
      <w:r>
        <w:rPr/>
        <w:t xml:space="preserve">第三，文章未探讨不同类型猎物对闪烁夜明珠（一种异养性甲藻）的影响。不同类型猎物可能会导致不同的营养摄取和代谢途径，并且可能会对闪烁夜明珠的生长和代谢产生不同的效应。</w:t>
      </w:r>
    </w:p>
    <w:p>
      <w:pPr>
        <w:jc w:val="both"/>
      </w:pPr>
      <w:r>
        <w:rPr/>
        <w:t xml:space="preserve"/>
      </w:r>
    </w:p>
    <w:p>
      <w:pPr>
        <w:jc w:val="both"/>
      </w:pPr>
      <w:r>
        <w:rPr/>
        <w:t xml:space="preserve">最后，文章缺乏实验证据来支持其主张。虽然文献综述表明已经有一些关于食品营养质量对微型浮游植物元素组成的影响方面进行了研究，但是本文并没有提供任何新数据或实验结果来支持其主张。</w:t>
      </w:r>
    </w:p>
    <w:p>
      <w:pPr>
        <w:jc w:val="both"/>
      </w:pPr>
      <w:r>
        <w:rPr/>
        <w:t xml:space="preserve"/>
      </w:r>
    </w:p>
    <w:p>
      <w:pPr>
        <w:jc w:val="both"/>
      </w:pPr>
      <w:r>
        <w:rPr/>
        <w:t xml:space="preserve">总之，在未能全面考虑到所有相关因素以及缺乏实验证据支持下，该文章存在偏见和片面报道之嫌。</w:t>
      </w:r>
    </w:p>
    <w:p>
      <w:pPr>
        <w:pStyle w:val="Heading1"/>
      </w:pPr>
      <w:bookmarkStart w:id="5" w:name="_Toc5"/>
      <w:r>
        <w:t>Topics for further research:</w:t>
      </w:r>
      <w:bookmarkEnd w:id="5"/>
    </w:p>
    <w:p>
      <w:pPr>
        <w:spacing w:after="0"/>
        <w:numPr>
          <w:ilvl w:val="0"/>
          <w:numId w:val="2"/>
        </w:numPr>
      </w:pPr>
      <w:r>
        <w:rPr/>
        <w:t xml:space="preserve">Other environmental factors affecting elemental composition
</w:t>
      </w:r>
    </w:p>
    <w:p>
      <w:pPr>
        <w:spacing w:after="0"/>
        <w:numPr>
          <w:ilvl w:val="0"/>
          <w:numId w:val="2"/>
        </w:numPr>
      </w:pPr>
      <w:r>
        <w:rPr/>
        <w:t xml:space="preserve">Role of other consumers in the food chain
</w:t>
      </w:r>
    </w:p>
    <w:p>
      <w:pPr>
        <w:spacing w:after="0"/>
        <w:numPr>
          <w:ilvl w:val="0"/>
          <w:numId w:val="2"/>
        </w:numPr>
      </w:pPr>
      <w:r>
        <w:rPr/>
        <w:t xml:space="preserve">Effects of different prey types on the growth and metabolism of microalgae
</w:t>
      </w:r>
    </w:p>
    <w:p>
      <w:pPr>
        <w:spacing w:after="0"/>
        <w:numPr>
          <w:ilvl w:val="0"/>
          <w:numId w:val="2"/>
        </w:numPr>
      </w:pPr>
      <w:r>
        <w:rPr/>
        <w:t xml:space="preserve">Lack of experimental evidence to support claims
</w:t>
      </w:r>
    </w:p>
    <w:p>
      <w:pPr>
        <w:spacing w:after="0"/>
        <w:numPr>
          <w:ilvl w:val="0"/>
          <w:numId w:val="2"/>
        </w:numPr>
      </w:pPr>
      <w:r>
        <w:rPr/>
        <w:t xml:space="preserve">Potential biases and limitations in the article
</w:t>
      </w:r>
    </w:p>
    <w:p>
      <w:pPr>
        <w:numPr>
          <w:ilvl w:val="0"/>
          <w:numId w:val="2"/>
        </w:numPr>
      </w:pPr>
      <w:r>
        <w:rPr/>
        <w:t xml:space="preserve">Need for further research to fully understand the impact of nutrient quality on elemental composition in aquatic systems.</w:t>
      </w:r>
    </w:p>
    <w:p>
      <w:pPr>
        <w:pStyle w:val="Heading1"/>
      </w:pPr>
      <w:bookmarkStart w:id="6" w:name="_Toc6"/>
      <w:r>
        <w:t>Report location:</w:t>
      </w:r>
      <w:bookmarkEnd w:id="6"/>
    </w:p>
    <w:p>
      <w:hyperlink r:id="rId8" w:history="1">
        <w:r>
          <w:rPr>
            <w:color w:val="2980b9"/>
            <w:u w:val="single"/>
          </w:rPr>
          <w:t xml:space="preserve">https://www.fullpicture.app/item/d5e3bf973ddce0f11f1cb97306a2e6f0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A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05991-w" TargetMode="External"/><Relationship Id="rId8" Type="http://schemas.openxmlformats.org/officeDocument/2006/relationships/hyperlink" Target="https://www.fullpicture.app/item/d5e3bf973ddce0f11f1cb97306a2e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2024-01-09T22:54:03+01:00</dcterms:created>
  <dcterms:modified xsi:type="dcterms:W3CDTF">2024-01-09T22:54:03+01:00</dcterms:modified>
</cp:coreProperties>
</file>

<file path=docProps/custom.xml><?xml version="1.0" encoding="utf-8"?>
<Properties xmlns="http://schemas.openxmlformats.org/officeDocument/2006/custom-properties" xmlns:vt="http://schemas.openxmlformats.org/officeDocument/2006/docPropsVTypes"/>
</file>