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Prescribed-Time Synchronization of Coupled Memristive Neural Networks with Heterogeneous Impulsive Effects | Neural Processing Letters</w:t>
      </w:r>
      <w:br/>
      <w:hyperlink r:id="rId7" w:history="1">
        <w:r>
          <w:rPr>
            <w:color w:val="2980b9"/>
            <w:u w:val="single"/>
          </w:rPr>
          <w:t xml:space="preserve">https://link.springer.com/article/10.1007/s11063-021-10469-y</w:t>
        </w:r>
      </w:hyperlink>
    </w:p>
    <w:p>
      <w:pPr>
        <w:pStyle w:val="Heading1"/>
      </w:pPr>
      <w:bookmarkStart w:id="2" w:name="_Toc2"/>
      <w:r>
        <w:t>Article summary:</w:t>
      </w:r>
      <w:bookmarkEnd w:id="2"/>
    </w:p>
    <w:p>
      <w:pPr>
        <w:jc w:val="both"/>
      </w:pPr>
      <w:r>
        <w:rPr/>
        <w:t xml:space="preserve">1. 人工智能的快速发展需要更准确地模拟人脑的工作行为，提出了具有记忆功能的 memristive neural networks（MNNs）模型。</w:t>
      </w:r>
    </w:p>
    <w:p>
      <w:pPr>
        <w:jc w:val="both"/>
      </w:pPr>
      <w:r>
        <w:rPr/>
        <w:t xml:space="preserve">2. MNNs在知识获取和大脑仿真方面得到广泛研究，包括稳定性、同步、有限时间控制等方面。</w:t>
      </w:r>
    </w:p>
    <w:p>
      <w:pPr>
        <w:jc w:val="both"/>
      </w:pPr>
      <w:r>
        <w:rPr/>
        <w:t xml:space="preserve">3. 为解决系统初始状态不确定性导致的有限时间控制问题，引入了固定时间稳定性概念，并对MNNs进行了相关研究。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在上述文章中，作者主要讨论了耦合的记忆神经网络（MNNs）的预定时间同步问题。然而，在对文章进行批判性分析时，可以发现一些潜在的偏见和局限性。</w:t>
      </w:r>
    </w:p>
    <w:p>
      <w:pPr>
        <w:jc w:val="both"/>
      </w:pPr>
      <w:r>
        <w:rPr/>
        <w:t xml:space="preserve"/>
      </w:r>
    </w:p>
    <w:p>
      <w:pPr>
        <w:jc w:val="both"/>
      </w:pPr>
      <w:r>
        <w:rPr/>
        <w:t xml:space="preserve">首先，文章未提及可能存在的风险或局限性。虽然作者详细介绍了MNNs的应用和研究进展，但并未探讨可能出现的问题或挑战。例如，MNNs在实际应用中可能面临的稳定性问题、能耗问题或者硬件实现方面的限制等都没有被充分考虑。</w:t>
      </w:r>
    </w:p>
    <w:p>
      <w:pPr>
        <w:jc w:val="both"/>
      </w:pPr>
      <w:r>
        <w:rPr/>
        <w:t xml:space="preserve"/>
      </w:r>
    </w:p>
    <w:p>
      <w:pPr>
        <w:jc w:val="both"/>
      </w:pPr>
      <w:r>
        <w:rPr/>
        <w:t xml:space="preserve">其次，文章中存在着片面报道和缺失的考虑点。作者主要关注了MNNs的同步和稳定性控制，但却忽略了其他重要方面，比如网络拓扑结构对系统行为的影响、噪声干扰下的鲁棒性等。这种片面报道可能导致读者对该领域整体情况理解不全面。</w:t>
      </w:r>
    </w:p>
    <w:p>
      <w:pPr>
        <w:jc w:val="both"/>
      </w:pPr>
      <w:r>
        <w:rPr/>
        <w:t xml:space="preserve"/>
      </w:r>
    </w:p>
    <w:p>
      <w:pPr>
        <w:jc w:val="both"/>
      </w:pPr>
      <w:r>
        <w:rPr/>
        <w:t xml:space="preserve">此外，文章中提出了一些无根据或缺乏证据支持的主张。例如，在讨论有关固定时间稳定性控制时，并未提供足够的实验证据或数学推导来支撑这一概念。缺乏实验证据可能使得读者对该方法的有效性产生怀疑。</w:t>
      </w:r>
    </w:p>
    <w:p>
      <w:pPr>
        <w:jc w:val="both"/>
      </w:pPr>
      <w:r>
        <w:rPr/>
        <w:t xml:space="preserve"/>
      </w:r>
    </w:p>
    <w:p>
      <w:pPr>
        <w:jc w:val="both"/>
      </w:pPr>
      <w:r>
        <w:rPr/>
        <w:t xml:space="preserve">最后，文章似乎缺乏平等地呈现双方观点的态度。作者主要强调了MNNs同步控制方法的优势和应用前景，但并未充分探讨其他可能存在的方法或观点。这种偏袒可能会导致读者对该领域整体状况产生误解。</w:t>
      </w:r>
    </w:p>
    <w:p>
      <w:pPr>
        <w:jc w:val="both"/>
      </w:pPr>
      <w:r>
        <w:rPr/>
        <w:t xml:space="preserve"/>
      </w:r>
    </w:p>
    <w:p>
      <w:pPr>
        <w:jc w:val="both"/>
      </w:pPr>
      <w:r>
        <w:rPr/>
        <w:t xml:space="preserve">综上所述，尽管上述文章对MNNs同步控制进行了深入研究，但仍存在一些潜在偏见、片面报道和缺失考虑点等问题。为了更全面地理解该领域及其挑战，建议未来研究应更加客观地呈现各种观点，并充分考虑可能存在的风险和局限性。</w:t>
      </w:r>
    </w:p>
    <w:p>
      <w:pPr>
        <w:pStyle w:val="Heading1"/>
      </w:pPr>
      <w:bookmarkStart w:id="5" w:name="_Toc5"/>
      <w:r>
        <w:t>Topics for further research:</w:t>
      </w:r>
      <w:bookmarkEnd w:id="5"/>
    </w:p>
    <w:p>
      <w:pPr>
        <w:spacing w:after="0"/>
        <w:numPr>
          <w:ilvl w:val="0"/>
          <w:numId w:val="2"/>
        </w:numPr>
      </w:pPr>
      <w:r>
        <w:rPr/>
        <w:t xml:space="preserve">MNNs的稳定性问题
</w:t>
      </w:r>
    </w:p>
    <w:p>
      <w:pPr>
        <w:spacing w:after="0"/>
        <w:numPr>
          <w:ilvl w:val="0"/>
          <w:numId w:val="2"/>
        </w:numPr>
      </w:pPr>
      <w:r>
        <w:rPr/>
        <w:t xml:space="preserve">MNNs的能耗问题
</w:t>
      </w:r>
    </w:p>
    <w:p>
      <w:pPr>
        <w:spacing w:after="0"/>
        <w:numPr>
          <w:ilvl w:val="0"/>
          <w:numId w:val="2"/>
        </w:numPr>
      </w:pPr>
      <w:r>
        <w:rPr/>
        <w:t xml:space="preserve">MNNs的硬件实现限制
</w:t>
      </w:r>
    </w:p>
    <w:p>
      <w:pPr>
        <w:spacing w:after="0"/>
        <w:numPr>
          <w:ilvl w:val="0"/>
          <w:numId w:val="2"/>
        </w:numPr>
      </w:pPr>
      <w:r>
        <w:rPr/>
        <w:t xml:space="preserve">网络拓扑结构对系统行为的影响
</w:t>
      </w:r>
    </w:p>
    <w:p>
      <w:pPr>
        <w:spacing w:after="0"/>
        <w:numPr>
          <w:ilvl w:val="0"/>
          <w:numId w:val="2"/>
        </w:numPr>
      </w:pPr>
      <w:r>
        <w:rPr/>
        <w:t xml:space="preserve">噪声干扰下的MNNs鲁棒性
</w:t>
      </w:r>
    </w:p>
    <w:p>
      <w:pPr>
        <w:numPr>
          <w:ilvl w:val="0"/>
          <w:numId w:val="2"/>
        </w:numPr>
      </w:pPr>
      <w:r>
        <w:rPr/>
        <w:t xml:space="preserve">固定时间稳定性控制的实验证据</w:t>
      </w:r>
    </w:p>
    <w:p>
      <w:pPr>
        <w:pStyle w:val="Heading1"/>
      </w:pPr>
      <w:bookmarkStart w:id="6" w:name="_Toc6"/>
      <w:r>
        <w:t>Report location:</w:t>
      </w:r>
      <w:bookmarkEnd w:id="6"/>
    </w:p>
    <w:p>
      <w:hyperlink r:id="rId8" w:history="1">
        <w:r>
          <w:rPr>
            <w:color w:val="2980b9"/>
            <w:u w:val="single"/>
          </w:rPr>
          <w:t xml:space="preserve">https://www.fullpicture.app/item/d5f2b600cb4c1fc9ebaebf276f1afd87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8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63-021-10469-y" TargetMode="External"/><Relationship Id="rId8" Type="http://schemas.openxmlformats.org/officeDocument/2006/relationships/hyperlink" Target="https://www.fullpicture.app/item/d5f2b600cb4c1fc9ebaebf276f1af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2024-07-14T10:10:04+02:00</dcterms:created>
  <dcterms:modified xsi:type="dcterms:W3CDTF">2024-07-14T10:10:04+02:00</dcterms:modified>
</cp:coreProperties>
</file>

<file path=docProps/custom.xml><?xml version="1.0" encoding="utf-8"?>
<Properties xmlns="http://schemas.openxmlformats.org/officeDocument/2006/custom-properties" xmlns:vt="http://schemas.openxmlformats.org/officeDocument/2006/docPropsVTypes"/>
</file>