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South African flag (GL)</w:t>
      </w:r>
      <w:br/>
      <w:hyperlink r:id="rId7" w:history="1">
        <w:r>
          <w:rPr>
            <w:color w:val="2980b9"/>
            <w:u w:val="single"/>
          </w:rPr>
          <w:t xml:space="preserve">https://www.southafrica.net/gl/en/travel/article/an-enduring-symbol-of-unity-and-overcoming-adversity-as-a-nation</w:t>
        </w:r>
      </w:hyperlink>
    </w:p>
    <w:p>
      <w:pPr>
        <w:pStyle w:val="Heading1"/>
      </w:pPr>
      <w:bookmarkStart w:id="2" w:name="_Toc2"/>
      <w:r>
        <w:t>Article summary:</w:t>
      </w:r>
      <w:bookmarkEnd w:id="2"/>
    </w:p>
    <w:p>
      <w:pPr>
        <w:jc w:val="both"/>
      </w:pPr>
      <w:r>
        <w:rPr/>
        <w:t xml:space="preserve">1. The South African flag was designed in 1993 as a symbol of hope and freedom during the country's transition to democracy.</w:t>
      </w:r>
    </w:p>
    <w:p>
      <w:pPr>
        <w:jc w:val="both"/>
      </w:pPr>
      <w:r>
        <w:rPr/>
        <w:t xml:space="preserve">2. The flag's colors do not hold official symbolism, but they have historical origins and unofficial meanings related to South Africa's struggle for independence and its diverse society.</w:t>
      </w:r>
    </w:p>
    <w:p>
      <w:pPr>
        <w:jc w:val="both"/>
      </w:pPr>
      <w:r>
        <w:rPr/>
        <w:t xml:space="preserve">3. The design of the flag represents the convergence of diverse elements within South African society, reflecting the motto on the National Coat of Arms: "diverse people unite."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brief overview of the South African flag, its design process, and the symbolism behind its colors. However, there are several potential biases and missing points of consideration in the article.</w:t>
      </w:r>
    </w:p>
    <w:p>
      <w:pPr>
        <w:jc w:val="both"/>
      </w:pPr>
      <w:r>
        <w:rPr/>
        <w:t xml:space="preserve"/>
      </w:r>
    </w:p>
    <w:p>
      <w:pPr>
        <w:jc w:val="both"/>
      </w:pPr>
      <w:r>
        <w:rPr/>
        <w:t xml:space="preserve">Firstly, the article mentions that talk of a new South African flag design emerged with the release of Nelson Mandela in 1990. While Mandela's release was undoubtedly a significant event in South African history, it is unclear how it directly relates to the need for a new flag design. The article does not provide any evidence or explanation for this connection.</w:t>
      </w:r>
    </w:p>
    <w:p>
      <w:pPr>
        <w:jc w:val="both"/>
      </w:pPr>
      <w:r>
        <w:rPr/>
        <w:t xml:space="preserve"/>
      </w:r>
    </w:p>
    <w:p>
      <w:pPr>
        <w:jc w:val="both"/>
      </w:pPr>
      <w:r>
        <w:rPr/>
        <w:t xml:space="preserve">Secondly, the article states that a national competition was held in 1993 to invite public submissions for flag designs. However, it does not mention how many designs were submitted or how they were evaluated. This lack of information raises questions about the transparency and inclusivity of the selection process.</w:t>
      </w:r>
    </w:p>
    <w:p>
      <w:pPr>
        <w:jc w:val="both"/>
      </w:pPr>
      <w:r>
        <w:rPr/>
        <w:t xml:space="preserve"/>
      </w:r>
    </w:p>
    <w:p>
      <w:pPr>
        <w:jc w:val="both"/>
      </w:pPr>
      <w:r>
        <w:rPr/>
        <w:t xml:space="preserve">Furthermore, the article claims that the current South African flag was only intended to be an interim flag but was eventually assimilated as one of the official symbols of the new democracy. However, no evidence or sources are provided to support this claim. It would be beneficial to include more information on why and how this decision was made.</w:t>
      </w:r>
    </w:p>
    <w:p>
      <w:pPr>
        <w:jc w:val="both"/>
      </w:pPr>
      <w:r>
        <w:rPr/>
        <w:t xml:space="preserve"/>
      </w:r>
    </w:p>
    <w:p>
      <w:pPr>
        <w:jc w:val="both"/>
      </w:pPr>
      <w:r>
        <w:rPr/>
        <w:t xml:space="preserve">The article also presents unofficial meanings for each color in the flag without providing any sources or evidence for these interpretations. While it is true that colors can hold symbolic meanings, it is important to note that these interpretations may vary among individuals and communities. Without proper attribution or supporting evidence, these interpretations should be taken with caution.</w:t>
      </w:r>
    </w:p>
    <w:p>
      <w:pPr>
        <w:jc w:val="both"/>
      </w:pPr>
      <w:r>
        <w:rPr/>
        <w:t xml:space="preserve"/>
      </w:r>
    </w:p>
    <w:p>
      <w:pPr>
        <w:jc w:val="both"/>
      </w:pPr>
      <w:r>
        <w:rPr/>
        <w:t xml:space="preserve">Additionally, there is a lack of exploration of counterarguments or alternative perspectives regarding the symbolism and meaning of the South African flag. Including different viewpoints would provide a more balanced analysis and allow readers to form their own opinions.</w:t>
      </w:r>
    </w:p>
    <w:p>
      <w:pPr>
        <w:jc w:val="both"/>
      </w:pPr>
      <w:r>
        <w:rPr/>
        <w:t xml:space="preserve"/>
      </w:r>
    </w:p>
    <w:p>
      <w:pPr>
        <w:jc w:val="both"/>
      </w:pPr>
      <w:r>
        <w:rPr/>
        <w:t xml:space="preserve">Lastly, there is promotional content present in the article when discussing South Africa's Eastern Cape province and Nelson Mandela's birthplace. While it is relevant to mention Mandela's connection to South Africa's history and culture, including information about tourist attractions and wildlife in the province seems unnecessary and detracts from the main focus of the article.</w:t>
      </w:r>
    </w:p>
    <w:p>
      <w:pPr>
        <w:jc w:val="both"/>
      </w:pPr>
      <w:r>
        <w:rPr/>
        <w:t xml:space="preserve"/>
      </w:r>
    </w:p>
    <w:p>
      <w:pPr>
        <w:jc w:val="both"/>
      </w:pPr>
      <w:r>
        <w:rPr/>
        <w:t xml:space="preserve">In conclusion, the article provides a basic overview of the South African flag but lacks depth and critical analysis. It contains potential biases, unsupported claims, missing evidence, and promotional content. To improve its quality, the article should include more sources, explore counterarguments, provide a more comprehensive analysis of the flag's symbolism, and remove irrelevant promotional content.</w:t>
      </w:r>
    </w:p>
    <w:p>
      <w:pPr>
        <w:pStyle w:val="Heading1"/>
      </w:pPr>
      <w:bookmarkStart w:id="5" w:name="_Toc5"/>
      <w:r>
        <w:t>Topics for further research:</w:t>
      </w:r>
      <w:bookmarkEnd w:id="5"/>
    </w:p>
    <w:p>
      <w:pPr>
        <w:spacing w:after="0"/>
        <w:numPr>
          <w:ilvl w:val="0"/>
          <w:numId w:val="2"/>
        </w:numPr>
      </w:pPr>
      <w:r>
        <w:rPr/>
        <w:t xml:space="preserve">South African flag design process and selection criteria
</w:t>
      </w:r>
    </w:p>
    <w:p>
      <w:pPr>
        <w:spacing w:after="0"/>
        <w:numPr>
          <w:ilvl w:val="0"/>
          <w:numId w:val="2"/>
        </w:numPr>
      </w:pPr>
      <w:r>
        <w:rPr/>
        <w:t xml:space="preserve">Criticisms and controversies surrounding the South African flag
</w:t>
      </w:r>
    </w:p>
    <w:p>
      <w:pPr>
        <w:spacing w:after="0"/>
        <w:numPr>
          <w:ilvl w:val="0"/>
          <w:numId w:val="2"/>
        </w:numPr>
      </w:pPr>
      <w:r>
        <w:rPr/>
        <w:t xml:space="preserve">Alternative interpretations of the symbolism behind the South African flag colors
</w:t>
      </w:r>
    </w:p>
    <w:p>
      <w:pPr>
        <w:spacing w:after="0"/>
        <w:numPr>
          <w:ilvl w:val="0"/>
          <w:numId w:val="2"/>
        </w:numPr>
      </w:pPr>
      <w:r>
        <w:rPr/>
        <w:t xml:space="preserve">Historical context and events leading to the adoption of the South African flag
</w:t>
      </w:r>
    </w:p>
    <w:p>
      <w:pPr>
        <w:spacing w:after="0"/>
        <w:numPr>
          <w:ilvl w:val="0"/>
          <w:numId w:val="2"/>
        </w:numPr>
      </w:pPr>
      <w:r>
        <w:rPr/>
        <w:t xml:space="preserve">Public opinion and reception of the South African flag
</w:t>
      </w:r>
    </w:p>
    <w:p>
      <w:pPr>
        <w:numPr>
          <w:ilvl w:val="0"/>
          <w:numId w:val="2"/>
        </w:numPr>
      </w:pPr>
      <w:r>
        <w:rPr/>
        <w:t xml:space="preserve">Evolution of the South African flag over time and potential future changes</w:t>
      </w:r>
    </w:p>
    <w:p>
      <w:pPr>
        <w:pStyle w:val="Heading1"/>
      </w:pPr>
      <w:bookmarkStart w:id="6" w:name="_Toc6"/>
      <w:r>
        <w:t>Report location:</w:t>
      </w:r>
      <w:bookmarkEnd w:id="6"/>
    </w:p>
    <w:p>
      <w:hyperlink r:id="rId8" w:history="1">
        <w:r>
          <w:rPr>
            <w:color w:val="2980b9"/>
            <w:u w:val="single"/>
          </w:rPr>
          <w:t xml:space="preserve">https://www.fullpicture.app/item/d60c31cf0a36a1029ee3a071c71b053a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BB9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uthafrica.net/gl/en/travel/article/an-enduring-symbol-of-unity-and-overcoming-adversity-as-a-nation" TargetMode="External"/><Relationship Id="rId8" Type="http://schemas.openxmlformats.org/officeDocument/2006/relationships/hyperlink" Target="https://www.fullpicture.app/item/d60c31cf0a36a1029ee3a071c71b05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2023-11-20T23:05:33+01:00</dcterms:created>
  <dcterms:modified xsi:type="dcterms:W3CDTF">2023-11-20T23:05:33+01:00</dcterms:modified>
</cp:coreProperties>
</file>

<file path=docProps/custom.xml><?xml version="1.0" encoding="utf-8"?>
<Properties xmlns="http://schemas.openxmlformats.org/officeDocument/2006/custom-properties" xmlns:vt="http://schemas.openxmlformats.org/officeDocument/2006/docPropsVTypes"/>
</file>