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Metal-coordinated sub-10 nm membranes for water purification | Nature Communications</w:t>
      </w:r>
      <w:br/>
      <w:hyperlink r:id="rId7" w:history="1">
        <w:r>
          <w:rPr>
            <w:color w:val="2980b9"/>
            <w:u w:val="single"/>
          </w:rPr>
          <w:t xml:space="preserve">https://www.nature.com/articles/s41467-019-12100-0</w:t>
        </w:r>
      </w:hyperlink>
    </w:p>
    <w:p>
      <w:pPr>
        <w:pStyle w:val="Heading1"/>
      </w:pPr>
      <w:bookmarkStart w:id="2" w:name="_Toc2"/>
      <w:r>
        <w:t>Article summary:</w:t>
      </w:r>
      <w:bookmarkEnd w:id="2"/>
    </w:p>
    <w:p>
      <w:pPr>
        <w:jc w:val="both"/>
      </w:pPr>
      <w:r>
        <w:rPr/>
        <w:t xml:space="preserve">1. Membrane-based technology is an energy-efficient and environment-friendly essential technology for water purification.</w:t>
      </w:r>
    </w:p>
    <w:p>
      <w:pPr>
        <w:jc w:val="both"/>
      </w:pPr>
      <w:r>
        <w:rPr/>
        <w:t xml:space="preserve">2. Interfacial polymerization (IP) is a mature approach to prepare commercial thin-film composite (TFC) membranes, but engineering sub-10 nm membranes with structural integrity and stability remains a challenge.</w:t>
      </w:r>
    </w:p>
    <w:p>
      <w:pPr>
        <w:jc w:val="both"/>
      </w:pPr>
      <w:r>
        <w:rPr/>
        <w:t xml:space="preserve">3. This article proposes a strong coordination-based assembly strategy to fabricate ultrathin metal-organophosphate membranes (MOPMs) under aqueous condition using phytic acid (PA).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state of membrane technology for water purification and presents a novel approach to fabricating ultrathin metal-organophosphate membranes (MOPMs). The article is well written and provides detailed information on the various approaches that have been used in the past to create thin film composite membranes, as well as the challenges associated with creating sub-10 nm membranes. The authors provide evidence for their proposed approach by citing previous research on metal-phenolic coordination, organophosphate ligands, and DNA cleaving processes mediated by metal-organophosphate interactions. </w:t>
      </w:r>
    </w:p>
    <w:p>
      <w:pPr>
        <w:jc w:val="both"/>
      </w:pPr>
      <w:r>
        <w:rPr/>
        <w:t xml:space="preserve">The article appears to be unbiased and does not appear to be promoting any particular product or service. It does not present any one side more than another, nor does it make unsupported claims or ignore counterarguments. All potential risks associated with the proposed approach are noted, such as the weak interaction between water/solute and membrane forming moieties which could lead to structural fluctuation or disassembly in an aqueous environment. </w:t>
      </w:r>
    </w:p>
    <w:p>
      <w:pPr>
        <w:jc w:val="both"/>
      </w:pPr>
      <w:r>
        <w:rPr/>
        <w:t xml:space="preserve">In conclusion, this article appears to be trustworthy and reliable in its presentation of information regarding membrane technology for water purification and its proposed approach for fabricating ultrathin MOPMs.</w:t>
      </w:r>
    </w:p>
    <w:p>
      <w:pPr>
        <w:pStyle w:val="Heading1"/>
      </w:pPr>
      <w:bookmarkStart w:id="5" w:name="_Toc5"/>
      <w:r>
        <w:t>Topics for further research:</w:t>
      </w:r>
      <w:bookmarkEnd w:id="5"/>
    </w:p>
    <w:p>
      <w:pPr>
        <w:spacing w:after="0"/>
        <w:numPr>
          <w:ilvl w:val="0"/>
          <w:numId w:val="2"/>
        </w:numPr>
      </w:pPr>
      <w:r>
        <w:rPr/>
        <w:t xml:space="preserve">Metal-Organophosphate Membranes</w:t>
      </w:r>
    </w:p>
    <w:p>
      <w:pPr>
        <w:spacing w:after="0"/>
        <w:numPr>
          <w:ilvl w:val="0"/>
          <w:numId w:val="2"/>
        </w:numPr>
      </w:pPr>
      <w:r>
        <w:rPr/>
        <w:t xml:space="preserve">Thin Film Composite Membranes</w:t>
      </w:r>
    </w:p>
    <w:p>
      <w:pPr>
        <w:spacing w:after="0"/>
        <w:numPr>
          <w:ilvl w:val="0"/>
          <w:numId w:val="2"/>
        </w:numPr>
      </w:pPr>
      <w:r>
        <w:rPr/>
        <w:t xml:space="preserve">Metal-Phenolic Coordination</w:t>
      </w:r>
    </w:p>
    <w:p>
      <w:pPr>
        <w:spacing w:after="0"/>
        <w:numPr>
          <w:ilvl w:val="0"/>
          <w:numId w:val="2"/>
        </w:numPr>
      </w:pPr>
      <w:r>
        <w:rPr/>
        <w:t xml:space="preserve">Organophosphate Ligands</w:t>
      </w:r>
    </w:p>
    <w:p>
      <w:pPr>
        <w:spacing w:after="0"/>
        <w:numPr>
          <w:ilvl w:val="0"/>
          <w:numId w:val="2"/>
        </w:numPr>
      </w:pPr>
      <w:r>
        <w:rPr/>
        <w:t xml:space="preserve">DNA Cleaving Processes</w:t>
      </w:r>
    </w:p>
    <w:p>
      <w:pPr>
        <w:numPr>
          <w:ilvl w:val="0"/>
          <w:numId w:val="2"/>
        </w:numPr>
      </w:pPr>
      <w:r>
        <w:rPr/>
        <w:t xml:space="preserve">Structural Fluctuation in Aqueous Environments</w:t>
      </w:r>
    </w:p>
    <w:p>
      <w:pPr>
        <w:pStyle w:val="Heading1"/>
      </w:pPr>
      <w:bookmarkStart w:id="6" w:name="_Toc6"/>
      <w:r>
        <w:t>Report location:</w:t>
      </w:r>
      <w:bookmarkEnd w:id="6"/>
    </w:p>
    <w:p>
      <w:hyperlink r:id="rId8" w:history="1">
        <w:r>
          <w:rPr>
            <w:color w:val="2980b9"/>
            <w:u w:val="single"/>
          </w:rPr>
          <w:t xml:space="preserve">https://www.fullpicture.app/item/d648fe30977c28c70a74ca15f58b382a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2F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2100-0" TargetMode="External"/><Relationship Id="rId8" Type="http://schemas.openxmlformats.org/officeDocument/2006/relationships/hyperlink" Target="https://www.fullpicture.app/item/d648fe30977c28c70a74ca15f58b3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2023-02-24T01:25:10+01:00</dcterms:created>
  <dcterms:modified xsi:type="dcterms:W3CDTF">2023-02-24T01:25:10+01:00</dcterms:modified>
</cp:coreProperties>
</file>

<file path=docProps/custom.xml><?xml version="1.0" encoding="utf-8"?>
<Properties xmlns="http://schemas.openxmlformats.org/officeDocument/2006/custom-properties" xmlns:vt="http://schemas.openxmlformats.org/officeDocument/2006/docPropsVTypes"/>
</file>