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Plant defence to sequential attack is adapted to prevalent herbivores | Nature Plants</w:t>
      </w:r>
      <w:br/>
      <w:hyperlink r:id="rId7" w:history="1">
        <w:r>
          <w:rPr>
            <w:color w:val="2980b9"/>
            <w:u w:val="single"/>
          </w:rPr>
          <w:t xml:space="preserve">https://www-nature-com-443--bjmu.jitui.me/articles/s41477-021-00999-7</w:t>
        </w:r>
      </w:hyperlink>
    </w:p>
    <w:p>
      <w:pPr>
        <w:pStyle w:val="Heading1"/>
      </w:pPr>
      <w:bookmarkStart w:id="2" w:name="_Toc2"/>
      <w:r>
        <w:t>Article summary:</w:t>
      </w:r>
      <w:bookmarkEnd w:id="2"/>
    </w:p>
    <w:p>
      <w:pPr>
        <w:jc w:val="both"/>
      </w:pPr>
      <w:r>
        <w:rPr/>
        <w:t xml:space="preserve">1. Insect herbivores have been driving the evolution of plant defences for 400 million years.</w:t>
      </w:r>
    </w:p>
    <w:p>
      <w:pPr>
        <w:jc w:val="both"/>
      </w:pPr>
      <w:r>
        <w:rPr/>
        <w:t xml:space="preserve">2. Plants alter their level of defence in response to actual herbivore attack, but this can compromise resistance to other herbivores.</w:t>
      </w:r>
    </w:p>
    <w:p>
      <w:pPr>
        <w:jc w:val="both"/>
      </w:pPr>
      <w:r>
        <w:rPr/>
        <w:t xml:space="preserve">3. Studies have revealed high specificity in the magnitude of induced resistance or susceptibility in pairwise interactions between different herbivore species.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understanding of plant responses to sequential attack by different herbivore species. The article is well-researched and draws on a large collection of studies that have investigated the topic, providing evidence for its claims and conclusions. The article also acknowledges potential trade-offs between resource allocation and physiological limitations in the regulation of resistance to sequential herbivore attack, as well as manipulation of induced plant responses by herbivores which may make plants more susceptible to secondary herbivore attack. </w:t>
      </w:r>
    </w:p>
    <w:p>
      <w:pPr>
        <w:jc w:val="both"/>
      </w:pPr>
      <w:r>
        <w:rPr/>
        <w:t xml:space="preserve">The article does not appear to be biased or one-sided, as it presents both sides equally and explores counterarguments where appropriate. It does not contain any promotional content or partiality, and possible risks are noted throughout the text. The only potential issue with the article is that it does not provide sufficient evidence for some of its claims, such as those related to diet breadth and food-plant specialization by herbivores, which could be further explored in future research.</w:t>
      </w:r>
    </w:p>
    <w:p>
      <w:pPr>
        <w:pStyle w:val="Heading1"/>
      </w:pPr>
      <w:bookmarkStart w:id="5" w:name="_Toc5"/>
      <w:r>
        <w:t>Topics for further research:</w:t>
      </w:r>
      <w:bookmarkEnd w:id="5"/>
    </w:p>
    <w:p>
      <w:pPr>
        <w:spacing w:after="0"/>
        <w:numPr>
          <w:ilvl w:val="0"/>
          <w:numId w:val="2"/>
        </w:numPr>
      </w:pPr>
      <w:r>
        <w:rPr/>
        <w:t xml:space="preserve">Plant resistance to sequential herbivore attack</w:t>
      </w:r>
    </w:p>
    <w:p>
      <w:pPr>
        <w:spacing w:after="0"/>
        <w:numPr>
          <w:ilvl w:val="0"/>
          <w:numId w:val="2"/>
        </w:numPr>
      </w:pPr>
      <w:r>
        <w:rPr/>
        <w:t xml:space="preserve">Resource allocation and physiological limitations in plant defense</w:t>
      </w:r>
    </w:p>
    <w:p>
      <w:pPr>
        <w:spacing w:after="0"/>
        <w:numPr>
          <w:ilvl w:val="0"/>
          <w:numId w:val="2"/>
        </w:numPr>
      </w:pPr>
      <w:r>
        <w:rPr/>
        <w:t xml:space="preserve">Herbivore manipulation of induced plant responses</w:t>
      </w:r>
    </w:p>
    <w:p>
      <w:pPr>
        <w:spacing w:after="0"/>
        <w:numPr>
          <w:ilvl w:val="0"/>
          <w:numId w:val="2"/>
        </w:numPr>
      </w:pPr>
      <w:r>
        <w:rPr/>
        <w:t xml:space="preserve">Diet breadth and food-plant specialization by herbivores</w:t>
      </w:r>
    </w:p>
    <w:p>
      <w:pPr>
        <w:spacing w:after="0"/>
        <w:numPr>
          <w:ilvl w:val="0"/>
          <w:numId w:val="2"/>
        </w:numPr>
      </w:pPr>
      <w:r>
        <w:rPr/>
        <w:t xml:space="preserve">Trade-offs between plant defense and resource allocation</w:t>
      </w:r>
    </w:p>
    <w:p>
      <w:pPr>
        <w:numPr>
          <w:ilvl w:val="0"/>
          <w:numId w:val="2"/>
        </w:numPr>
      </w:pPr>
      <w:r>
        <w:rPr/>
        <w:t xml:space="preserve">Secondary herbivore attack on induced plants</w:t>
      </w:r>
    </w:p>
    <w:p>
      <w:pPr>
        <w:pStyle w:val="Heading1"/>
      </w:pPr>
      <w:bookmarkStart w:id="6" w:name="_Toc6"/>
      <w:r>
        <w:t>Report location:</w:t>
      </w:r>
      <w:bookmarkEnd w:id="6"/>
    </w:p>
    <w:p>
      <w:hyperlink r:id="rId8" w:history="1">
        <w:r>
          <w:rPr>
            <w:color w:val="2980b9"/>
            <w:u w:val="single"/>
          </w:rPr>
          <w:t xml:space="preserve">https://www.fullpicture.app/item/d66b8ec6a44a5a1b9303ceddf932129e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804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443--bjmu.jitui.me/articles/s41477-021-00999-7" TargetMode="External"/><Relationship Id="rId8" Type="http://schemas.openxmlformats.org/officeDocument/2006/relationships/hyperlink" Target="https://www.fullpicture.app/item/d66b8ec6a44a5a1b9303ceddf93212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2023-02-23T09:08:23+01:00</dcterms:created>
  <dcterms:modified xsi:type="dcterms:W3CDTF">2023-02-23T09:08:23+01:00</dcterms:modified>
</cp:coreProperties>
</file>

<file path=docProps/custom.xml><?xml version="1.0" encoding="utf-8"?>
<Properties xmlns="http://schemas.openxmlformats.org/officeDocument/2006/custom-properties" xmlns:vt="http://schemas.openxmlformats.org/officeDocument/2006/docPropsVTypes"/>
</file>