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Assimilation of LAI Derived from UAV Multispectral Data into the SAFY Model to Estimate Maize Yield-所有数据库</w:t>
      </w:r>
      <w:br/>
      <w:hyperlink r:id="rId7" w:history="1">
        <w:r>
          <w:rPr>
            <w:color w:val="2980b9"/>
            <w:u w:val="single"/>
          </w:rPr>
          <w:t xml:space="preserve">https://www.webofscience.com/wos/alldb/full-record/WOS:000651972100001</w:t>
        </w:r>
      </w:hyperlink>
    </w:p>
    <w:p>
      <w:pPr>
        <w:pStyle w:val="Heading1"/>
      </w:pPr>
      <w:bookmarkStart w:id="2" w:name="_Toc2"/>
      <w:r>
        <w:t>Article summary:</w:t>
      </w:r>
      <w:bookmarkEnd w:id="2"/>
    </w:p>
    <w:p>
      <w:pPr>
        <w:jc w:val="both"/>
      </w:pPr>
      <w:r>
        <w:rPr/>
        <w:t xml:space="preserve">1. This study developed a method to estimate corn yield based on remote sensing data and ground monitoring data under different water treatments.</w:t>
      </w:r>
    </w:p>
    <w:p>
      <w:pPr>
        <w:jc w:val="both"/>
      </w:pPr>
      <w:r>
        <w:rPr/>
        <w:t xml:space="preserve">2. Leaf area index (LAI) inversion based on unmanned aerial vehicle (UAV) vegetation index has a high accuracy, with R-2 and root mean square error (RMSE) values of 0.877 and 0.609, respectively.</w:t>
      </w:r>
    </w:p>
    <w:p>
      <w:pPr>
        <w:jc w:val="both"/>
      </w:pPr>
      <w:r>
        <w:rPr/>
        <w:t xml:space="preserve">3. Maize yield estimation based on UAV remote sensing data and simple algorithm for yield (SAFY) crop model data assimilation has different yield estimation accuracy under different water treatments.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the methodology used, results obtained, and conclusions drawn from the study. The authors have also provided sufficient evidence to support their claims by citing relevant sources such as National Natural Science Foundation of China (NSFC), Ministry of Education, China - 111 Project, etc., which adds credibility to the article. Furthermore, the authors have discussed potential limitations of their research such as lower estimation accuracy under higher water stress levels which shows that they are aware of possible risks associated with their findings. </w:t>
      </w:r>
    </w:p>
    <w:p>
      <w:pPr>
        <w:jc w:val="both"/>
      </w:pPr>
      <w:r>
        <w:rPr/>
        <w:t xml:space="preserve">However, there are some points that could be improved upon in order to make the article more reliable and trustworthy. For instance, while the authors have discussed potential limitations of their research, they have not explored any counterarguments or alternative explanations for their findings which could provide further insight into the topic at hand. Additionally, while the authors have cited relevant sources to support their claims, they have not provided any evidence for some of their statements such as “This method can be used to estimate corn yield” which could add further credibility to the article if included. Finally, while the authors have discussed potential benefits of incorporating UAV observations with crop data to monitor crop yields and improve agricultural management, they have not mentioned any possible drawbacks or risks associated with this approach which could provide a more balanced view on this topic if included in the article.</w:t>
      </w:r>
    </w:p>
    <w:p>
      <w:pPr>
        <w:pStyle w:val="Heading1"/>
      </w:pPr>
      <w:bookmarkStart w:id="5" w:name="_Toc5"/>
      <w:r>
        <w:t>Topics for further research:</w:t>
      </w:r>
      <w:bookmarkEnd w:id="5"/>
    </w:p>
    <w:p>
      <w:pPr>
        <w:spacing w:after="0"/>
        <w:numPr>
          <w:ilvl w:val="0"/>
          <w:numId w:val="2"/>
        </w:numPr>
      </w:pPr>
      <w:r>
        <w:rPr/>
        <w:t xml:space="preserve">Potential drawbacks of incorporating UAV observations with crop data</w:t>
      </w:r>
    </w:p>
    <w:p>
      <w:pPr>
        <w:spacing w:after="0"/>
        <w:numPr>
          <w:ilvl w:val="0"/>
          <w:numId w:val="2"/>
        </w:numPr>
      </w:pPr>
      <w:r>
        <w:rPr/>
        <w:t xml:space="preserve">Alternative explanations for crop yield estimation</w:t>
      </w:r>
    </w:p>
    <w:p>
      <w:pPr>
        <w:spacing w:after="0"/>
        <w:numPr>
          <w:ilvl w:val="0"/>
          <w:numId w:val="2"/>
        </w:numPr>
      </w:pPr>
      <w:r>
        <w:rPr/>
        <w:t xml:space="preserve">Benefits of using UAVs for agricultural management</w:t>
      </w:r>
    </w:p>
    <w:p>
      <w:pPr>
        <w:spacing w:after="0"/>
        <w:numPr>
          <w:ilvl w:val="0"/>
          <w:numId w:val="2"/>
        </w:numPr>
      </w:pPr>
      <w:r>
        <w:rPr/>
        <w:t xml:space="preserve">Limitations of crop yield estimation accuracy</w:t>
      </w:r>
    </w:p>
    <w:p>
      <w:pPr>
        <w:spacing w:after="0"/>
        <w:numPr>
          <w:ilvl w:val="0"/>
          <w:numId w:val="2"/>
        </w:numPr>
      </w:pPr>
      <w:r>
        <w:rPr/>
        <w:t xml:space="preserve">Evidence for statements related to crop yield estimation</w:t>
      </w:r>
    </w:p>
    <w:p>
      <w:pPr>
        <w:numPr>
          <w:ilvl w:val="0"/>
          <w:numId w:val="2"/>
        </w:numPr>
      </w:pPr>
      <w:r>
        <w:rPr/>
        <w:t xml:space="preserve">Risks associated with using UAVs for agricultural management</w:t>
      </w:r>
    </w:p>
    <w:p>
      <w:pPr>
        <w:pStyle w:val="Heading1"/>
      </w:pPr>
      <w:bookmarkStart w:id="6" w:name="_Toc6"/>
      <w:r>
        <w:t>Report location:</w:t>
      </w:r>
      <w:bookmarkEnd w:id="6"/>
    </w:p>
    <w:p>
      <w:hyperlink r:id="rId8" w:history="1">
        <w:r>
          <w:rPr>
            <w:color w:val="2980b9"/>
            <w:u w:val="single"/>
          </w:rPr>
          <w:t xml:space="preserve">https://www.fullpicture.app/item/d670c9b4cffd2484fb7bf8127e509f13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E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51972100001" TargetMode="External"/><Relationship Id="rId8" Type="http://schemas.openxmlformats.org/officeDocument/2006/relationships/hyperlink" Target="https://www.fullpicture.app/item/d670c9b4cffd2484fb7bf8127e509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2023-03-04T04:17:32+01:00</dcterms:created>
  <dcterms:modified xsi:type="dcterms:W3CDTF">2023-03-04T04:17:32+01:00</dcterms:modified>
</cp:coreProperties>
</file>

<file path=docProps/custom.xml><?xml version="1.0" encoding="utf-8"?>
<Properties xmlns="http://schemas.openxmlformats.org/officeDocument/2006/custom-properties" xmlns:vt="http://schemas.openxmlformats.org/officeDocument/2006/docPropsVTypes"/>
</file>