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用于脊髓再生的双功能水凝胶系统与持续释放芳基硫酸酯酶B可缓解纤维化微环境并促进轴突再生 - PubMed</w:t>
      </w:r>
      <w:br/>
      <w:hyperlink r:id="rId7" w:history="1">
        <w:r>
          <w:rPr>
            <w:color w:val="2980b9"/>
            <w:u w:val="single"/>
          </w:rPr>
          <w:t xml:space="preserve">https://pubmed.ncbi.nlm.nih.gov/35461098/</w:t>
        </w:r>
      </w:hyperlink>
    </w:p>
    <w:p>
      <w:pPr>
        <w:pStyle w:val="Heading1"/>
      </w:pPr>
      <w:bookmarkStart w:id="2" w:name="_Toc2"/>
      <w:r>
        <w:t>Article summary:</w:t>
      </w:r>
      <w:bookmarkEnd w:id="2"/>
    </w:p>
    <w:p>
      <w:pPr>
        <w:jc w:val="both"/>
      </w:pPr>
      <w:r>
        <w:rPr/>
        <w:t xml:space="preserve">1. A dual-functional hydrogel system for spinal cord regeneration has been developed, which consists of an injectable hydrogel (I-5) and a sustained release of arylsulfatase B (ARSB).</w:t>
      </w:r>
    </w:p>
    <w:p>
      <w:pPr>
        <w:jc w:val="both"/>
      </w:pPr>
      <w:r>
        <w:rPr/>
        <w:t xml:space="preserve">2. This system bridges the lesion cavity with newly assembled extracellular matrix (ECM) rich in fibronectin.</w:t>
      </w:r>
    </w:p>
    <w:p>
      <w:pPr>
        <w:jc w:val="both"/>
      </w:pPr>
      <w:r>
        <w:rPr/>
        <w:t xml:space="preserve">3. The ECM created by the hydrogel contains chondroitin sulfate proteoglycans (CSPGs), collagen fibers, peri-vascular fibroblasts, and various fibrotic proteins, all of which can potentially impede axonal growth in the matrix.</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reliable and trustworthy as it provides evidence to support its claims. The authors have conducted experiments to demonstrate that their dual-functional hydrogel system can bridge the lesion cavity with newly assembled extracellular matrix (ECM) rich in fibronectin and reduce the amount of fibrotic ECM components. Furthermore, they have also shown that this system can promote axonal growth into the matrix induced by the hydrogel and enhance motor neuron innervation of the lumbar spinal cord.</w:t>
      </w:r>
    </w:p>
    <w:p>
      <w:pPr>
        <w:jc w:val="both"/>
      </w:pPr>
      <w:r>
        <w:rPr/>
        <w:t xml:space="preserve">However, there are some potential biases that should be noted. Firstly, there is no discussion on possible risks associated with using this system for spinal cord regeneration such as potential side effects or long-term consequences. Secondly, there is no mention of any alternative approaches or treatments that could be used instead of this system for spinal cord regeneration. Lastly, there is no exploration of counterarguments or other points of view regarding this approach to spinal cord regeneration.</w:t>
      </w:r>
    </w:p>
    <w:p>
      <w:pPr>
        <w:pStyle w:val="Heading1"/>
      </w:pPr>
      <w:bookmarkStart w:id="5" w:name="_Toc5"/>
      <w:r>
        <w:t>Topics for further research:</w:t>
      </w:r>
      <w:bookmarkEnd w:id="5"/>
    </w:p>
    <w:p>
      <w:pPr>
        <w:spacing w:after="0"/>
        <w:numPr>
          <w:ilvl w:val="0"/>
          <w:numId w:val="2"/>
        </w:numPr>
      </w:pPr>
      <w:r>
        <w:rPr/>
        <w:t xml:space="preserve">Spinal cord regeneration risks</w:t>
      </w:r>
    </w:p>
    <w:p>
      <w:pPr>
        <w:spacing w:after="0"/>
        <w:numPr>
          <w:ilvl w:val="0"/>
          <w:numId w:val="2"/>
        </w:numPr>
      </w:pPr>
      <w:r>
        <w:rPr/>
        <w:t xml:space="preserve">Alternative treatments for spinal cord regeneration</w:t>
      </w:r>
    </w:p>
    <w:p>
      <w:pPr>
        <w:spacing w:after="0"/>
        <w:numPr>
          <w:ilvl w:val="0"/>
          <w:numId w:val="2"/>
        </w:numPr>
      </w:pPr>
      <w:r>
        <w:rPr/>
        <w:t xml:space="preserve">Counterarguments for hydrogel system for spinal cord regeneration</w:t>
      </w:r>
    </w:p>
    <w:p>
      <w:pPr>
        <w:spacing w:after="0"/>
        <w:numPr>
          <w:ilvl w:val="0"/>
          <w:numId w:val="2"/>
        </w:numPr>
      </w:pPr>
      <w:r>
        <w:rPr/>
        <w:t xml:space="preserve">Long-term consequences of hydrogel system for spinal cord regeneration</w:t>
      </w:r>
    </w:p>
    <w:p>
      <w:pPr>
        <w:spacing w:after="0"/>
        <w:numPr>
          <w:ilvl w:val="0"/>
          <w:numId w:val="2"/>
        </w:numPr>
      </w:pPr>
      <w:r>
        <w:rPr/>
        <w:t xml:space="preserve">Side effects of hydrogel system for spinal cord regeneration</w:t>
      </w:r>
    </w:p>
    <w:p>
      <w:pPr>
        <w:numPr>
          <w:ilvl w:val="0"/>
          <w:numId w:val="2"/>
        </w:numPr>
      </w:pPr>
      <w:r>
        <w:rPr/>
        <w:t xml:space="preserve">Other points of view on hydrogel system for spinal cord regeneration</w:t>
      </w:r>
    </w:p>
    <w:p>
      <w:pPr>
        <w:pStyle w:val="Heading1"/>
      </w:pPr>
      <w:bookmarkStart w:id="6" w:name="_Toc6"/>
      <w:r>
        <w:t>Report location:</w:t>
      </w:r>
      <w:bookmarkEnd w:id="6"/>
    </w:p>
    <w:p>
      <w:hyperlink r:id="rId8" w:history="1">
        <w:r>
          <w:rPr>
            <w:color w:val="2980b9"/>
            <w:u w:val="single"/>
          </w:rPr>
          <w:t xml:space="preserve">https://www.fullpicture.app/item/d673cb2359be47461249d62fdafe7423</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B0438A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pubmed.ncbi.nlm.nih.gov/35461098/" TargetMode="External"/><Relationship Id="rId8" Type="http://schemas.openxmlformats.org/officeDocument/2006/relationships/hyperlink" Target="https://www.fullpicture.app/item/d673cb2359be47461249d62fdafe7423"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2023-02-20T08:34:09+01:00</dcterms:created>
  <dcterms:modified xsi:type="dcterms:W3CDTF">2023-02-20T08:34:09+01:00</dcterms:modified>
</cp:coreProperties>
</file>

<file path=docProps/custom.xml><?xml version="1.0" encoding="utf-8"?>
<Properties xmlns="http://schemas.openxmlformats.org/officeDocument/2006/custom-properties" xmlns:vt="http://schemas.openxmlformats.org/officeDocument/2006/docPropsVTypes"/>
</file>