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电弧炉炉渣作为砂浆中细骨料的劣化分析与膨胀行为预测 - ScienceDirect 直线科技</w:t>
      </w:r>
      <w:br/>
      <w:hyperlink r:id="rId7" w:history="1">
        <w:r>
          <w:rPr>
            <w:color w:val="2980b9"/>
            <w:u w:val="single"/>
          </w:rPr>
          <w:t xml:space="preserve">https://www-sciencedirect-com-s.hubu.yitlink.com/science/article/pii/S2352710224002857</w:t>
        </w:r>
      </w:hyperlink>
    </w:p>
    <w:p>
      <w:pPr>
        <w:pStyle w:val="Heading1"/>
      </w:pPr>
      <w:bookmarkStart w:id="2" w:name="_Toc2"/>
      <w:r>
        <w:t>Article summary:</w:t>
      </w:r>
      <w:bookmarkEnd w:id="2"/>
    </w:p>
    <w:p>
      <w:pPr>
        <w:jc w:val="both"/>
      </w:pPr>
      <w:r>
        <w:rPr/>
        <w:t xml:space="preserve">1. 电弧炉炉渣在砂浆中作为细骨料可能导致膨胀现象，影响混凝土的耐久性。</w:t>
      </w:r>
    </w:p>
    <w:p>
      <w:pPr>
        <w:jc w:val="both"/>
      </w:pPr>
      <w:r>
        <w:rPr/>
        <w:t xml:space="preserve">2. 研究发现，含有不同来源的电弧炉炉渣的砂浆在长期养护后会出现体积膨胀和表面缺陷，其中一种电弧炉砂浆对混凝土的影响更大。</w:t>
      </w:r>
    </w:p>
    <w:p>
      <w:pPr>
        <w:jc w:val="both"/>
      </w:pPr>
      <w:r>
        <w:rPr/>
        <w:t xml:space="preserve">3. 加速环境可以加快电弧炉砂浆材料的劣化过程，并预测其膨胀行为，有助于更准确地评估其在不同阶段的膨胀情况。</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电弧炉炉渣作为砂浆中细骨料的劣化分析和膨胀行为预测进行了详细描述，但存在一些潜在的偏见和片面报道。首先，文章没有提及可能存在的利益相关者或资助方对研究结果的影响，这可能导致作者在呈现数据和结论时出现偏向性。其次，文章未探讨电弧炉炉渣在实际工程应用中可能带来的风险和挑战，例如对混凝土结构耐久性的影响以及环境污染问题。</w:t>
      </w:r>
    </w:p>
    <w:p>
      <w:pPr>
        <w:jc w:val="both"/>
      </w:pPr>
      <w:r>
        <w:rPr/>
        <w:t xml:space="preserve"/>
      </w:r>
    </w:p>
    <w:p>
      <w:pPr>
        <w:jc w:val="both"/>
      </w:pPr>
      <w:r>
        <w:rPr/>
        <w:t xml:space="preserve">此外，文章中提到了加速环境对电弧炉砂浆棒材劣化过程的影响，但并未提供足够的证据支持这一主张。缺乏实验数据或具体案例分析来验证加速环境对膨胀行为预测的有效性，使得读者难以信服该方法的可靠性。</w:t>
      </w:r>
    </w:p>
    <w:p>
      <w:pPr>
        <w:jc w:val="both"/>
      </w:pPr>
      <w:r>
        <w:rPr/>
        <w:t xml:space="preserve"/>
      </w:r>
    </w:p>
    <w:p>
      <w:pPr>
        <w:jc w:val="both"/>
      </w:pPr>
      <w:r>
        <w:rPr/>
        <w:t xml:space="preserve">另外，文章没有平等地呈现双方观点。虽然提到了电弧炉砂浆棒材存在劣化问题，但并未探讨其他替代品或解决方案对比的可能性。缺乏与传统天然骨料或其他废物资源相比较的数据和分析，使得读者无法全面评估电弧炉砂浆棒材在建筑工程中的优劣之处。</w:t>
      </w:r>
    </w:p>
    <w:p>
      <w:pPr>
        <w:jc w:val="both"/>
      </w:pPr>
      <w:r>
        <w:rPr/>
        <w:t xml:space="preserve"/>
      </w:r>
    </w:p>
    <w:p>
      <w:pPr>
        <w:jc w:val="both"/>
      </w:pPr>
      <w:r>
        <w:rPr/>
        <w:t xml:space="preserve">综上所述，尽管该文章提供了关于电弧炉砂浆棒材劣化行为的一些有价值信息，但其存在着潜在偏见、片面报道、无根据主张以及缺失考虑点等问题。作者需要更加客观全面地呈现数据和结论，并进一步探讨相关领域内其他可能解决方案和风险因素。</w:t>
      </w:r>
    </w:p>
    <w:p>
      <w:pPr>
        <w:pStyle w:val="Heading1"/>
      </w:pPr>
      <w:bookmarkStart w:id="5" w:name="_Toc5"/>
      <w:r>
        <w:t>Topics for further research:</w:t>
      </w:r>
      <w:bookmarkEnd w:id="5"/>
    </w:p>
    <w:p>
      <w:pPr>
        <w:spacing w:after="0"/>
        <w:numPr>
          <w:ilvl w:val="0"/>
          <w:numId w:val="2"/>
        </w:numPr>
      </w:pPr>
      <w:r>
        <w:rPr/>
        <w:t xml:space="preserve">利益相关者和资助方对研究结果的影响
</w:t>
      </w:r>
    </w:p>
    <w:p>
      <w:pPr>
        <w:spacing w:after="0"/>
        <w:numPr>
          <w:ilvl w:val="0"/>
          <w:numId w:val="2"/>
        </w:numPr>
      </w:pPr>
      <w:r>
        <w:rPr/>
        <w:t xml:space="preserve">电弧炉炉渣在工程应用中可能带来的风险和挑战
</w:t>
      </w:r>
    </w:p>
    <w:p>
      <w:pPr>
        <w:spacing w:after="0"/>
        <w:numPr>
          <w:ilvl w:val="0"/>
          <w:numId w:val="2"/>
        </w:numPr>
      </w:pPr>
      <w:r>
        <w:rPr/>
        <w:t xml:space="preserve">加速环境对电弧炉砂浆棒材劣化过程的影响的证据支持
</w:t>
      </w:r>
    </w:p>
    <w:p>
      <w:pPr>
        <w:spacing w:after="0"/>
        <w:numPr>
          <w:ilvl w:val="0"/>
          <w:numId w:val="2"/>
        </w:numPr>
      </w:pPr>
      <w:r>
        <w:rPr/>
        <w:t xml:space="preserve">其他替代品或解决方案对比的可能性
</w:t>
      </w:r>
    </w:p>
    <w:p>
      <w:pPr>
        <w:spacing w:after="0"/>
        <w:numPr>
          <w:ilvl w:val="0"/>
          <w:numId w:val="2"/>
        </w:numPr>
      </w:pPr>
      <w:r>
        <w:rPr/>
        <w:t xml:space="preserve">电弧炉砂浆棒材与传统天然骨料或其他废物资源的比较数据和分析
</w:t>
      </w:r>
    </w:p>
    <w:p>
      <w:pPr>
        <w:numPr>
          <w:ilvl w:val="0"/>
          <w:numId w:val="2"/>
        </w:numPr>
      </w:pPr>
      <w:r>
        <w:rPr/>
        <w:t xml:space="preserve">文章中未涵盖的其他解决方案和风险因素</w:t>
      </w:r>
    </w:p>
    <w:p>
      <w:pPr>
        <w:pStyle w:val="Heading1"/>
      </w:pPr>
      <w:bookmarkStart w:id="6" w:name="_Toc6"/>
      <w:r>
        <w:t>Report location:</w:t>
      </w:r>
      <w:bookmarkEnd w:id="6"/>
    </w:p>
    <w:p>
      <w:hyperlink r:id="rId8" w:history="1">
        <w:r>
          <w:rPr>
            <w:color w:val="2980b9"/>
            <w:u w:val="single"/>
          </w:rPr>
          <w:t xml:space="preserve">https://www.fullpicture.app/item/d69aa9d8b83e570a4d47034c4cc53d77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0F1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hubu.yitlink.com/science/article/pii/S2352710224002857" TargetMode="External"/><Relationship Id="rId8" Type="http://schemas.openxmlformats.org/officeDocument/2006/relationships/hyperlink" Target="https://www.fullpicture.app/item/d69aa9d8b83e570a4d47034c4cc53d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2024-04-12T09:07:34+02:00</dcterms:created>
  <dcterms:modified xsi:type="dcterms:W3CDTF">2024-04-12T09:07:34+02:00</dcterms:modified>
</cp:coreProperties>
</file>

<file path=docProps/custom.xml><?xml version="1.0" encoding="utf-8"?>
<Properties xmlns="http://schemas.openxmlformats.org/officeDocument/2006/custom-properties" xmlns:vt="http://schemas.openxmlformats.org/officeDocument/2006/docPropsVTypes"/>
</file>