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Influence of Physical Exercise on Adolescent Personality Traits: The Mediating Role of Peer Relationship and the Moderating Role of Parent–Child Relationship</w:t>
      </w:r>
      <w:br/>
      <w:hyperlink r:id="rId7" w:history="1">
        <w:r>
          <w:rPr>
            <w:color w:val="2980b9"/>
            <w:u w:val="single"/>
          </w:rPr>
          <w:t xml:space="preserve">https://www.frontiersin.org/articles/10.3389/fpsyg.2022.889758/full</w:t>
        </w:r>
      </w:hyperlink>
    </w:p>
    <w:p>
      <w:pPr>
        <w:pStyle w:val="Heading1"/>
      </w:pPr>
      <w:bookmarkStart w:id="2" w:name="_Toc2"/>
      <w:r>
        <w:t>Article summary:</w:t>
      </w:r>
      <w:bookmarkEnd w:id="2"/>
    </w:p>
    <w:p>
      <w:pPr>
        <w:jc w:val="both"/>
      </w:pPr>
      <w:r>
        <w:rPr/>
        <w:t xml:space="preserve">1. Personality trait is an inherent individual neuropsychological structure that can effectively predict individual behaviors.</w:t>
      </w:r>
    </w:p>
    <w:p>
      <w:pPr>
        <w:jc w:val="both"/>
      </w:pPr>
      <w:r>
        <w:rPr/>
        <w:t xml:space="preserve">2. Physical exercise has been found to have a positive impact on the development of individual personality traits, such as improving emotional stability and interpersonal communication.</w:t>
      </w:r>
    </w:p>
    <w:p>
      <w:pPr>
        <w:jc w:val="both"/>
      </w:pPr>
      <w:r>
        <w:rPr/>
        <w:t xml:space="preserve">3. Peer and parent–child relationships have a positive effect in the development of adolescent’s personality traits, with peer relationship playing an important role in physical exercise and the adolescent’s personality traits.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Influence of Physical Exercise on Adolescent Personality Traits: The Mediating Role of Peer Relationship and the Moderating Role of Parent–Child Relationship” provides a comprehensive overview of the influence of physical exercise on adolescent personality traits, exploring the mediating role of peer relationship and moderating role of parent–child relationship. The article is well-structured, providing a clear introduction to the topic, followed by an exploration into Five-Factor Model (FFM) and its relevance to personality traits. It then goes on to discuss how physical exercise can affect adolescents’ personality traits before delving into Bronfenbrenner’s Ecological Systems Theory (EST) and its relevance to personal growth. </w:t>
      </w:r>
    </w:p>
    <w:p>
      <w:pPr>
        <w:jc w:val="both"/>
      </w:pPr>
      <w:r>
        <w:rPr/>
        <w:t xml:space="preserve">The article is generally reliable in terms of its content, as it draws upon existing research studies to support its claims about physical exercise having a positive impact on adolescents’ personality traits. Furthermore, it provides evidence for its claims about peer and parent–child relationships having a positive effect in the development of adolescent’s personality traits by citing relevant research studies. However, there are some potential biases that should be noted when considering this article. For example, while it does provide evidence for its claims about physical exercise having a positive impact on adolescents’ personality traits, it does not explore any potential risks associated with physical exercise or any possible negative impacts that it may have on adolescents’ personalities. Additionally, while it does cite relevant research studies to support its claims about peer and parent–child relationships having a positive effect in the development of adolescent’s personality traits, it does not explore any counterarguments or present both sides equally when discussing this topic. </w:t>
      </w:r>
    </w:p>
    <w:p>
      <w:pPr>
        <w:jc w:val="both"/>
      </w:pPr>
      <w:r>
        <w:rPr/>
        <w:t xml:space="preserve">In conclusion, while this article is generally reliable in terms of its content due to drawing upon existing research studies to support its claims about physical exercise having a positive impact on adolescents’ personality traits, there are some potential biases that should be noted when considering this article such as not exploring any potential risks associated with physical exercise or any possible negative impacts that it may have on adolescents’ personalities as well as not exploring any counterarguments or presenting both sides equally when discussing peer and parent–child relationships having a positive effect in the development of adolescent’s personality traits.</w:t>
      </w:r>
    </w:p>
    <w:p>
      <w:pPr>
        <w:pStyle w:val="Heading1"/>
      </w:pPr>
      <w:bookmarkStart w:id="5" w:name="_Toc5"/>
      <w:r>
        <w:t>Topics for further research:</w:t>
      </w:r>
      <w:bookmarkEnd w:id="5"/>
    </w:p>
    <w:p>
      <w:pPr>
        <w:spacing w:after="0"/>
        <w:numPr>
          <w:ilvl w:val="0"/>
          <w:numId w:val="2"/>
        </w:numPr>
      </w:pPr>
      <w:r>
        <w:rPr/>
        <w:t xml:space="preserve">Adolescent physical exercise risks</w:t>
      </w:r>
    </w:p>
    <w:p>
      <w:pPr>
        <w:spacing w:after="0"/>
        <w:numPr>
          <w:ilvl w:val="0"/>
          <w:numId w:val="2"/>
        </w:numPr>
      </w:pPr>
      <w:r>
        <w:rPr/>
        <w:t xml:space="preserve">Negative impacts of physical exercise on adolescents</w:t>
      </w:r>
    </w:p>
    <w:p>
      <w:pPr>
        <w:spacing w:after="0"/>
        <w:numPr>
          <w:ilvl w:val="0"/>
          <w:numId w:val="2"/>
        </w:numPr>
      </w:pPr>
      <w:r>
        <w:rPr/>
        <w:t xml:space="preserve">Counterarguments to physical exercise and adolescent personality traits</w:t>
      </w:r>
    </w:p>
    <w:p>
      <w:pPr>
        <w:spacing w:after="0"/>
        <w:numPr>
          <w:ilvl w:val="0"/>
          <w:numId w:val="2"/>
        </w:numPr>
      </w:pPr>
      <w:r>
        <w:rPr/>
        <w:t xml:space="preserve">Parent–child relationship and adolescent personality traits</w:t>
      </w:r>
    </w:p>
    <w:p>
      <w:pPr>
        <w:spacing w:after="0"/>
        <w:numPr>
          <w:ilvl w:val="0"/>
          <w:numId w:val="2"/>
        </w:numPr>
      </w:pPr>
      <w:r>
        <w:rPr/>
        <w:t xml:space="preserve">Peer relationship and adolescent personality traits</w:t>
      </w:r>
    </w:p>
    <w:p>
      <w:pPr>
        <w:numPr>
          <w:ilvl w:val="0"/>
          <w:numId w:val="2"/>
        </w:numPr>
      </w:pPr>
      <w:r>
        <w:rPr/>
        <w:t xml:space="preserve">Five-Factor Model and adolescent personality traits</w:t>
      </w:r>
    </w:p>
    <w:p>
      <w:pPr>
        <w:pStyle w:val="Heading1"/>
      </w:pPr>
      <w:bookmarkStart w:id="6" w:name="_Toc6"/>
      <w:r>
        <w:t>Report location:</w:t>
      </w:r>
      <w:bookmarkEnd w:id="6"/>
    </w:p>
    <w:p>
      <w:hyperlink r:id="rId8" w:history="1">
        <w:r>
          <w:rPr>
            <w:color w:val="2980b9"/>
            <w:u w:val="single"/>
          </w:rPr>
          <w:t xml:space="preserve">https://www.fullpicture.app/item/d6dc04b2911b7d2ab53016e0936c3988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B8D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2.889758/full" TargetMode="External"/><Relationship Id="rId8" Type="http://schemas.openxmlformats.org/officeDocument/2006/relationships/hyperlink" Target="https://www.fullpicture.app/item/d6dc04b2911b7d2ab53016e0936c39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2023-02-23T07:03:12+01:00</dcterms:created>
  <dcterms:modified xsi:type="dcterms:W3CDTF">2023-02-23T07:03:12+01:00</dcterms:modified>
</cp:coreProperties>
</file>

<file path=docProps/custom.xml><?xml version="1.0" encoding="utf-8"?>
<Properties xmlns="http://schemas.openxmlformats.org/officeDocument/2006/custom-properties" xmlns:vt="http://schemas.openxmlformats.org/officeDocument/2006/docPropsVTypes"/>
</file>