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Business Transformation Programme</w:t>
      </w:r>
      <w:br/>
      <w:hyperlink r:id="rId7" w:history="1">
        <w:r>
          <w:rPr>
            <w:color w:val="2980b9"/>
            <w:u w:val="single"/>
          </w:rPr>
          <w:t xml:space="preserve">https://intranet.unhcr.org/en/about/ChangeProcess.html</w:t>
        </w:r>
      </w:hyperlink>
    </w:p>
    <w:p>
      <w:pPr>
        <w:pStyle w:val="Heading1"/>
      </w:pPr>
      <w:bookmarkStart w:id="2" w:name="_Toc2"/>
      <w:r>
        <w:t>Article summary:</w:t>
      </w:r>
      <w:bookmarkEnd w:id="2"/>
    </w:p>
    <w:p>
      <w:pPr>
        <w:jc w:val="both"/>
      </w:pPr>
      <w:r>
        <w:rPr/>
        <w:t xml:space="preserve">1. The Business Transformation Programme (BTP) is a reform agenda to improve processes and tools to provide better, faster, and more effective protection and aid to the people UNHCR serves.</w:t>
      </w:r>
    </w:p>
    <w:p>
      <w:pPr>
        <w:jc w:val="both"/>
      </w:pPr>
      <w:r>
        <w:rPr/>
        <w:t xml:space="preserve">2. The BTP will modernize the way UNHCR works and free up time for staff to focus on what is most important - protecting and assisting refugees, IDPs, and stateless people.</w:t>
      </w:r>
    </w:p>
    <w:p>
      <w:pPr>
        <w:jc w:val="both"/>
      </w:pPr>
      <w:r>
        <w:rPr/>
        <w:t xml:space="preserve">3. The BTP Global Sponsorship Network has been established to ensure that colleagues across UNHCR are informed and ready for the changes coming with the BTP rollout.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Business Transformation Programme (BTP), which is a reform agenda initiated by UNHCR in order to improve processes and tools in order to provide better, faster, and more effective protection and aid to those they serve. The article outlines how the BTP will modernize the way UNHCR works in order to free up time for staff so that they can focus on what is most important - protecting and assisting refugees, IDPs, and stateless people. It also mentions the establishment of the BTP Global Sponsorship Network which will help ensure that colleagues across UNHCR are informed about changes coming with the BTP rollout. </w:t>
      </w:r>
    </w:p>
    <w:p>
      <w:pPr>
        <w:jc w:val="both"/>
      </w:pPr>
      <w:r>
        <w:rPr/>
        <w:t xml:space="preserve">The article appears to be reliable as it provides accurate information about the purpose of the BTP as well as its goals. Furthermore, it does not appear biased or one-sided as it presents both sides of the issue equally without any promotional content or partiality. Additionally, potential risks associated with implementing such a programme are noted in the article which further adds to its trustworthiness. However, there are some missing points of consideration such as potential challenges associated with implementing such a programme or possible solutions that could be implemented in order to address these challenges which could have been explored further in order to make this article more comprehensive.</w:t>
      </w:r>
    </w:p>
    <w:p>
      <w:pPr>
        <w:pStyle w:val="Heading1"/>
      </w:pPr>
      <w:bookmarkStart w:id="5" w:name="_Toc5"/>
      <w:r>
        <w:t>Topics for further research:</w:t>
      </w:r>
      <w:bookmarkEnd w:id="5"/>
    </w:p>
    <w:p>
      <w:pPr>
        <w:spacing w:after="0"/>
        <w:numPr>
          <w:ilvl w:val="0"/>
          <w:numId w:val="2"/>
        </w:numPr>
      </w:pPr>
      <w:r>
        <w:rPr/>
        <w:t xml:space="preserve">Challenges associated with Business Transformation Programme</w:t>
      </w:r>
    </w:p>
    <w:p>
      <w:pPr>
        <w:spacing w:after="0"/>
        <w:numPr>
          <w:ilvl w:val="0"/>
          <w:numId w:val="2"/>
        </w:numPr>
      </w:pPr>
      <w:r>
        <w:rPr/>
        <w:t xml:space="preserve">Solutions for Business Transformation Programme implementation</w:t>
      </w:r>
    </w:p>
    <w:p>
      <w:pPr>
        <w:spacing w:after="0"/>
        <w:numPr>
          <w:ilvl w:val="0"/>
          <w:numId w:val="2"/>
        </w:numPr>
      </w:pPr>
      <w:r>
        <w:rPr/>
        <w:t xml:space="preserve">Benefits of Business Transformation Programme</w:t>
      </w:r>
    </w:p>
    <w:p>
      <w:pPr>
        <w:spacing w:after="0"/>
        <w:numPr>
          <w:ilvl w:val="0"/>
          <w:numId w:val="2"/>
        </w:numPr>
      </w:pPr>
      <w:r>
        <w:rPr/>
        <w:t xml:space="preserve">Impact of Business Transformation Programme on UNHCR</w:t>
      </w:r>
    </w:p>
    <w:p>
      <w:pPr>
        <w:spacing w:after="0"/>
        <w:numPr>
          <w:ilvl w:val="0"/>
          <w:numId w:val="2"/>
        </w:numPr>
      </w:pPr>
      <w:r>
        <w:rPr/>
        <w:t xml:space="preserve">Global Sponsorship Network for Business Transformation Programme</w:t>
      </w:r>
    </w:p>
    <w:p>
      <w:pPr>
        <w:numPr>
          <w:ilvl w:val="0"/>
          <w:numId w:val="2"/>
        </w:numPr>
      </w:pPr>
      <w:r>
        <w:rPr/>
        <w:t xml:space="preserve">Best practices for Business Transformation Programme implementation</w:t>
      </w:r>
    </w:p>
    <w:p>
      <w:pPr>
        <w:pStyle w:val="Heading1"/>
      </w:pPr>
      <w:bookmarkStart w:id="6" w:name="_Toc6"/>
      <w:r>
        <w:t>Report location:</w:t>
      </w:r>
      <w:bookmarkEnd w:id="6"/>
    </w:p>
    <w:p>
      <w:hyperlink r:id="rId8" w:history="1">
        <w:r>
          <w:rPr>
            <w:color w:val="2980b9"/>
            <w:u w:val="single"/>
          </w:rPr>
          <w:t xml:space="preserve">https://www.fullpicture.app/item/d6ea3153b72689617abbd88ea0264e8f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63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ranet.unhcr.org/en/about/ChangeProcess.html" TargetMode="External"/><Relationship Id="rId8" Type="http://schemas.openxmlformats.org/officeDocument/2006/relationships/hyperlink" Target="https://www.fullpicture.app/item/d6ea3153b72689617abbd88ea0264e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2023-02-23T21:03:31+01:00</dcterms:created>
  <dcterms:modified xsi:type="dcterms:W3CDTF">2023-02-23T21:03:31+01:00</dcterms:modified>
</cp:coreProperties>
</file>

<file path=docProps/custom.xml><?xml version="1.0" encoding="utf-8"?>
<Properties xmlns="http://schemas.openxmlformats.org/officeDocument/2006/custom-properties" xmlns:vt="http://schemas.openxmlformats.org/officeDocument/2006/docPropsVTypes"/>
</file>