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Thodex davasında karar açıklandı! Faruk Fatih Özer'e 11 bin 196 yıl hapis cezası!</w:t>
      </w:r>
      <w:br/>
      <w:hyperlink r:id="rId7" w:history="1">
        <w:r>
          <w:rPr>
            <w:color w:val="2980b9"/>
            <w:u w:val="single"/>
          </w:rPr>
          <w:t xml:space="preserve">https://www.azonceoldu.com/gundem/faruk-fatih-ozere-11-bin-196-yil-hapis-cezasi-94260</w:t>
        </w:r>
      </w:hyperlink>
    </w:p>
    <w:p>
      <w:pPr>
        <w:pStyle w:val="Heading1"/>
      </w:pPr>
      <w:bookmarkStart w:id="2" w:name="_Toc2"/>
      <w:r>
        <w:t>Article summary:</w:t>
      </w:r>
      <w:bookmarkEnd w:id="2"/>
    </w:p>
    <w:p>
      <w:pPr>
        <w:jc w:val="both"/>
      </w:pPr>
      <w:r>
        <w:rPr/>
        <w:t xml:space="preserve">1. Thodex kurucusu Faruk Fatih Özer, Türkiye'de yargı süreci sonucunda toplamda 11 bin 190 yıl 6 ay hapis cezasına çarptırıldı.</w:t>
      </w:r>
    </w:p>
    <w:p>
      <w:pPr>
        <w:jc w:val="both"/>
      </w:pPr>
      <w:r>
        <w:rPr/>
        <w:t xml:space="preserve">2. Ayrıca, Faruk Fatih Özer'in yanı sıra diğer sanıklar da bilişim sistemleri kullanarak dolandırıcılık suçundan hapis cezasına çarptırıldı ve adli para cezasına hükmedildi.</w:t>
      </w:r>
    </w:p>
    <w:p>
      <w:pPr>
        <w:jc w:val="both"/>
      </w:pPr>
      <w:r>
        <w:rPr/>
        <w:t xml:space="preserve">3. Mahkeme, delil yetersizliği gerekçesiyle 16 sanığı nitelikli dolandırıcılık suçundan beraat ettirdi ve 4 sanığın tahliyesine karar verdi.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Thodex davasında verilen kararı aktarmaktadır. Ancak, metinde bazı potansiyel önyargılar ve eksiklikler bulunmaktadır.</w:t>
      </w:r>
    </w:p>
    <w:p>
      <w:pPr>
        <w:jc w:val="both"/>
      </w:pPr>
      <w:r>
        <w:rPr/>
        <w:t xml:space="preserve"/>
      </w:r>
    </w:p>
    <w:p>
      <w:pPr>
        <w:jc w:val="both"/>
      </w:pPr>
      <w:r>
        <w:rPr/>
        <w:t xml:space="preserve">Öncelikle, makalenin başlığı oldukça iddialı bir şekilde "Faruk Fatih Özer'e 11 bin 196 yıl hapis cezası!" şeklinde atılmıştır. Bu başlık, okuyucuda bir etki bırakmak için abartılı bir şekilde yazılmış gibi görünmektedir. Ayrıca, bu başlıkta belirtilen ceza miktarının gerçekçi olmadığı açıktır. Bir kişiye bu kadar uzun bir hapis cezasının verilmesi mümkün değildir ve bu nedenle haberin güvenilirliği konusunda şüpheler uyandırabilir.</w:t>
      </w:r>
    </w:p>
    <w:p>
      <w:pPr>
        <w:jc w:val="both"/>
      </w:pPr>
      <w:r>
        <w:rPr/>
        <w:t xml:space="preserve"/>
      </w:r>
    </w:p>
    <w:p>
      <w:pPr>
        <w:jc w:val="both"/>
      </w:pPr>
      <w:r>
        <w:rPr/>
        <w:t xml:space="preserve">Makaledeki bilgilerin kaynakları da belirtilmemiştir. Okuyuculara hangi mahkeme tarafından verildiği veya hangi kaynaklardan alındığı konusunda herhangi bir bilgi sunulmamıştır. Bu da haberin güvenilirliğini sorgulatmaktadır.</w:t>
      </w:r>
    </w:p>
    <w:p>
      <w:pPr>
        <w:jc w:val="both"/>
      </w:pPr>
      <w:r>
        <w:rPr/>
        <w:t xml:space="preserve"/>
      </w:r>
    </w:p>
    <w:p>
      <w:pPr>
        <w:jc w:val="both"/>
      </w:pPr>
      <w:r>
        <w:rPr/>
        <w:t xml:space="preserve">Ayrıca, makalede sadece suçlu bulunan kişilerin isimleri ve suçlarına ilişkin bilgiler yer almaktadır. Ancak, savunma tarafının argümanları veya delillerine dair herhangi bir bilgi verilmemiştir. Bu durum haberin tek taraflı olduğunu göstermektedir.</w:t>
      </w:r>
    </w:p>
    <w:p>
      <w:pPr>
        <w:jc w:val="both"/>
      </w:pPr>
      <w:r>
        <w:rPr/>
        <w:t xml:space="preserve"/>
      </w:r>
    </w:p>
    <w:p>
      <w:pPr>
        <w:jc w:val="both"/>
      </w:pPr>
      <w:r>
        <w:rPr/>
        <w:t xml:space="preserve">Makalede ayrıca, 16 sanığın delil yetersizliği nedeniyle beraat ettiği belirtilmiştir. Ancak, bu sanıklar hakkında herhangi bir bilgi veya argüman sunulmamıştır. Bu da haberin eksik olduğunu ve tüm tarafları eşit şekilde sunmadığını göstermektedir.</w:t>
      </w:r>
    </w:p>
    <w:p>
      <w:pPr>
        <w:jc w:val="both"/>
      </w:pPr>
      <w:r>
        <w:rPr/>
        <w:t xml:space="preserve"/>
      </w:r>
    </w:p>
    <w:p>
      <w:pPr>
        <w:jc w:val="both"/>
      </w:pPr>
      <w:r>
        <w:rPr/>
        <w:t xml:space="preserve">Makaledeki iddialar için destekleyici kanıtlar da sunulmamıştır. Örneğin, Faruk Fatih Özer'in milyonlarca dolarlık kripto parayla kaçtığı iddiası ortaya atılmış ancak bu iddiayı destekleyecek herhangi bir kanıt sunulmamıştır. Bu da haberin güvenilirliğini sorgulatmaktadır.</w:t>
      </w:r>
    </w:p>
    <w:p>
      <w:pPr>
        <w:jc w:val="both"/>
      </w:pPr>
      <w:r>
        <w:rPr/>
        <w:t xml:space="preserve"/>
      </w:r>
    </w:p>
    <w:p>
      <w:pPr>
        <w:jc w:val="both"/>
      </w:pPr>
      <w:r>
        <w:rPr/>
        <w:t xml:space="preserve">Ayrıca, makalede Thodex davasının tam olarak ne olduğu veya nasıl bir dolandırıcılık olayına karıştığı gibi detaylar yer almamaktadır. Okuyuculara sadece suçlamalar ve verilen cezalar hakkında bilgi verilmekte, ancak olayın tam bağlamı sunulmamaktadır.</w:t>
      </w:r>
    </w:p>
    <w:p>
      <w:pPr>
        <w:jc w:val="both"/>
      </w:pPr>
      <w:r>
        <w:rPr/>
        <w:t xml:space="preserve"/>
      </w:r>
    </w:p>
    <w:p>
      <w:pPr>
        <w:jc w:val="both"/>
      </w:pPr>
      <w:r>
        <w:rPr/>
        <w:t xml:space="preserve">Son olarak, makalenin olası riskleri veya yanlış anlaşılmaları not etmediği görülmektedir. Thodex davasıyla ilgili olarak kamuoyunda farklı görüşler bulunabilir ve bu haberin okuyucular üzerinde yanlış bir izlenim bırakabileceği unutulmamalıdır.</w:t>
      </w:r>
    </w:p>
    <w:p>
      <w:pPr>
        <w:jc w:val="both"/>
      </w:pPr>
      <w:r>
        <w:rPr/>
        <w:t xml:space="preserve"/>
      </w:r>
    </w:p>
    <w:p>
      <w:pPr>
        <w:jc w:val="both"/>
      </w:pPr>
      <w:r>
        <w:rPr/>
        <w:t xml:space="preserve">Tüm bu eksiklikler ve potansiyel önyargılar göz önüne alındığında, bu makalenin tam bir eleştirel analizden yoksun olduğu söylenebilir. Haberin güvenilirliği ve tarafsızlığı konusunda şüpheler uyandırmaktadır.</w:t>
      </w:r>
    </w:p>
    <w:p>
      <w:pPr>
        <w:pStyle w:val="Heading1"/>
      </w:pPr>
      <w:bookmarkStart w:id="5" w:name="_Toc5"/>
      <w:r>
        <w:t>Topics for further research:</w:t>
      </w:r>
      <w:bookmarkEnd w:id="5"/>
    </w:p>
    <w:p>
      <w:pPr>
        <w:spacing w:after="0"/>
        <w:numPr>
          <w:ilvl w:val="0"/>
          <w:numId w:val="2"/>
        </w:numPr>
      </w:pPr>
      <w:r>
        <w:rPr/>
        <w:t xml:space="preserve">Thodex davası detayları
</w:t>
      </w:r>
    </w:p>
    <w:p>
      <w:pPr>
        <w:spacing w:after="0"/>
        <w:numPr>
          <w:ilvl w:val="0"/>
          <w:numId w:val="2"/>
        </w:numPr>
      </w:pPr>
      <w:r>
        <w:rPr/>
        <w:t xml:space="preserve">Faruk Fatih Özer'in savunması
</w:t>
      </w:r>
    </w:p>
    <w:p>
      <w:pPr>
        <w:spacing w:after="0"/>
        <w:numPr>
          <w:ilvl w:val="0"/>
          <w:numId w:val="2"/>
        </w:numPr>
      </w:pPr>
      <w:r>
        <w:rPr/>
        <w:t xml:space="preserve">Thodex davasında beraat eden sanıklar
</w:t>
      </w:r>
    </w:p>
    <w:p>
      <w:pPr>
        <w:spacing w:after="0"/>
        <w:numPr>
          <w:ilvl w:val="0"/>
          <w:numId w:val="2"/>
        </w:numPr>
      </w:pPr>
      <w:r>
        <w:rPr/>
        <w:t xml:space="preserve">Thodex davasında sunulan deliller
</w:t>
      </w:r>
    </w:p>
    <w:p>
      <w:pPr>
        <w:spacing w:after="0"/>
        <w:numPr>
          <w:ilvl w:val="0"/>
          <w:numId w:val="2"/>
        </w:numPr>
      </w:pPr>
      <w:r>
        <w:rPr/>
        <w:t xml:space="preserve">Faruk Fatih Özer'in kaçışıyla ilgili kanıtlar
</w:t>
      </w:r>
    </w:p>
    <w:p>
      <w:pPr>
        <w:numPr>
          <w:ilvl w:val="0"/>
          <w:numId w:val="2"/>
        </w:numPr>
      </w:pPr>
      <w:r>
        <w:rPr/>
        <w:t xml:space="preserve">Thodex davasının tam bağlamı</w:t>
      </w:r>
    </w:p>
    <w:p>
      <w:pPr>
        <w:pStyle w:val="Heading1"/>
      </w:pPr>
      <w:bookmarkStart w:id="6" w:name="_Toc6"/>
      <w:r>
        <w:t>Report location:</w:t>
      </w:r>
      <w:bookmarkEnd w:id="6"/>
    </w:p>
    <w:p>
      <w:hyperlink r:id="rId8" w:history="1">
        <w:r>
          <w:rPr>
            <w:color w:val="2980b9"/>
            <w:u w:val="single"/>
          </w:rPr>
          <w:t xml:space="preserve">https://www.fullpicture.app/item/d6f6c9adecfc3285056782ee415998e5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AB4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zonceoldu.com/gundem/faruk-fatih-ozere-11-bin-196-yil-hapis-cezasi-94260" TargetMode="External"/><Relationship Id="rId8" Type="http://schemas.openxmlformats.org/officeDocument/2006/relationships/hyperlink" Target="https://www.fullpicture.app/item/d6f6c9adecfc3285056782ee415998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2024-01-02T21:36:00+01:00</dcterms:created>
  <dcterms:modified xsi:type="dcterms:W3CDTF">2024-01-02T21:36:00+01:00</dcterms:modified>
</cp:coreProperties>
</file>

<file path=docProps/custom.xml><?xml version="1.0" encoding="utf-8"?>
<Properties xmlns="http://schemas.openxmlformats.org/officeDocument/2006/custom-properties" xmlns:vt="http://schemas.openxmlformats.org/officeDocument/2006/docPropsVTypes"/>
</file>