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sequestration capacity of fly ash on CO2 and employing the product to prevent spontaneous combustion of coal - ScienceDirect</w:t>
      </w:r>
      <w:br/>
      <w:hyperlink r:id="rId7" w:history="1">
        <w:r>
          <w:rPr>
            <w:color w:val="2980b9"/>
            <w:u w:val="single"/>
          </w:rPr>
          <w:t xml:space="preserve">https://www.sciencedirect.com/science/article/pii/S0016236122032021</w:t>
        </w:r>
      </w:hyperlink>
    </w:p>
    <w:p>
      <w:pPr>
        <w:pStyle w:val="Heading1"/>
      </w:pPr>
      <w:bookmarkStart w:id="2" w:name="_Toc2"/>
      <w:r>
        <w:t>Article summary:</w:t>
      </w:r>
      <w:bookmarkEnd w:id="2"/>
    </w:p>
    <w:p>
      <w:pPr>
        <w:jc w:val="both"/>
      </w:pPr>
      <w:r>
        <w:rPr/>
        <w:t xml:space="preserve">1. An innovative approach of utilizing fly ash waste to sequester CO2 and employ the carbonated slurry to prevent spontaneous combustion of coal (SCC) in mining areas is proposed. </w:t>
      </w:r>
    </w:p>
    <w:p>
      <w:pPr>
        <w:jc w:val="both"/>
      </w:pPr>
      <w:r>
        <w:rPr/>
        <w:t xml:space="preserve">2. The amount and rate of CO2 sequestration are gained by novel calculation methods, and the functions of carbonated fly ash (CFA) slurry on the microstructure of coal and the inhibitory properties of SCC are investigated. </w:t>
      </w:r>
    </w:p>
    <w:p>
      <w:pPr>
        <w:jc w:val="both"/>
      </w:pPr>
      <w:r>
        <w:rPr/>
        <w:t xml:space="preserve">3. The risk of SCC greatly diminishes based on the evaluating index, and CFA slurry demonstrates a great suppression function on SCC.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the sequestration capacity of fly ash on CO2 and employing the product to prevent spontaneous combustion of coal” provides an innovative approach for utilizing fly ash waste to sequester CO2 and employ the carbonated slurry to prevent spontaneous combustion of coal (SCC). The article presents novel calculation methods for determining the amount and rate of CO2 sequestration, as well as examining the functions of carbonated fly ash (CFA) slurry on the microstructure of coal and its inhibitory properties against SCC. </w:t>
      </w:r>
    </w:p>
    <w:p>
      <w:pPr>
        <w:jc w:val="both"/>
      </w:pPr>
      <w:r>
        <w:rPr/>
        <w:t xml:space="preserve">The article appears to be reliable in terms of its content, as it provides detailed information about its research methodology, results, discussion, conclusions, etc., which are all supported by evidence from experiments conducted by researchers. Furthermore, there is no promotional content or partiality present in this article; instead, it presents both sides equally with regards to potential risks associated with using CFA slurry for preventing SCC. Additionally, all claims made in this article are supported by evidence from experiments conducted by researchers. </w:t>
      </w:r>
    </w:p>
    <w:p>
      <w:pPr>
        <w:jc w:val="both"/>
      </w:pPr>
      <w:r>
        <w:rPr/>
        <w:t xml:space="preserve">However, there are some points that could be improved upon in this article. For example, while it does provide a detailed discussion about potential risks associated with using CFA slurry for preventing SCC, it does not explore any counterarguments or alternative solutions that could be used instead. Additionally, there is no mention made about possible long-term effects or implications that may arise from using CFA slurry for preventing SCC; thus leaving readers without a complete understanding about how this solution may affect them in the future. Furthermore, while this article does provide a comprehensive overview about its research methodology and results obtained from experiments conducted by researchers, it does not provide any information regarding how these results were interpreted or analyzed; thus leaving readers without a full understanding about how these results were used to draw conclusions or make recommendations regarding using CFA slurry for preventing SCC. </w:t>
      </w:r>
    </w:p>
    <w:p>
      <w:pPr>
        <w:jc w:val="both"/>
      </w:pPr>
      <w:r>
        <w:rPr/>
        <w:t xml:space="preserve">In conclusion, while this article appears to be reliable in terms of its content overall; there are still some points that could be improved upon such as exploring counterarguments or alternative solutions that could be used instead; providing more information regarding possible long-term effects or implications that may arise from using CFA slurry for preventing SCC; and providing more information regarding how research results were interpreted or analyzed in order to draw conclusions or make recommendations regarding using CFA slurry for preventing SCC.</w:t>
      </w:r>
    </w:p>
    <w:p>
      <w:pPr>
        <w:pStyle w:val="Heading1"/>
      </w:pPr>
      <w:bookmarkStart w:id="5" w:name="_Toc5"/>
      <w:r>
        <w:t>Topics for further research:</w:t>
      </w:r>
      <w:bookmarkEnd w:id="5"/>
    </w:p>
    <w:p>
      <w:pPr>
        <w:spacing w:after="0"/>
        <w:numPr>
          <w:ilvl w:val="0"/>
          <w:numId w:val="2"/>
        </w:numPr>
      </w:pPr>
      <w:r>
        <w:rPr/>
        <w:t xml:space="preserve">Alternative solutions for preventing spontaneous combustion of coal</w:t>
      </w:r>
    </w:p>
    <w:p>
      <w:pPr>
        <w:spacing w:after="0"/>
        <w:numPr>
          <w:ilvl w:val="0"/>
          <w:numId w:val="2"/>
        </w:numPr>
      </w:pPr>
      <w:r>
        <w:rPr/>
        <w:t xml:space="preserve">Long-term effects of using carbonated fly ash slurry</w:t>
      </w:r>
    </w:p>
    <w:p>
      <w:pPr>
        <w:spacing w:after="0"/>
        <w:numPr>
          <w:ilvl w:val="0"/>
          <w:numId w:val="2"/>
        </w:numPr>
      </w:pPr>
      <w:r>
        <w:rPr/>
        <w:t xml:space="preserve">Analyzing research results for CO2 sequestration</w:t>
      </w:r>
    </w:p>
    <w:p>
      <w:pPr>
        <w:spacing w:after="0"/>
        <w:numPr>
          <w:ilvl w:val="0"/>
          <w:numId w:val="2"/>
        </w:numPr>
      </w:pPr>
      <w:r>
        <w:rPr/>
        <w:t xml:space="preserve">Interpreting data from experiments on CO2 sequestration</w:t>
      </w:r>
    </w:p>
    <w:p>
      <w:pPr>
        <w:spacing w:after="0"/>
        <w:numPr>
          <w:ilvl w:val="0"/>
          <w:numId w:val="2"/>
        </w:numPr>
      </w:pPr>
      <w:r>
        <w:rPr/>
        <w:t xml:space="preserve">Counterarguments for using carbonated fly ash slurry</w:t>
      </w:r>
    </w:p>
    <w:p>
      <w:pPr>
        <w:numPr>
          <w:ilvl w:val="0"/>
          <w:numId w:val="2"/>
        </w:numPr>
      </w:pPr>
      <w:r>
        <w:rPr/>
        <w:t xml:space="preserve">Implications of using carbonated fly ash slurry for SCC prevention</w:t>
      </w:r>
    </w:p>
    <w:p>
      <w:pPr>
        <w:pStyle w:val="Heading1"/>
      </w:pPr>
      <w:bookmarkStart w:id="6" w:name="_Toc6"/>
      <w:r>
        <w:t>Report location:</w:t>
      </w:r>
      <w:bookmarkEnd w:id="6"/>
    </w:p>
    <w:p>
      <w:hyperlink r:id="rId8" w:history="1">
        <w:r>
          <w:rPr>
            <w:color w:val="2980b9"/>
            <w:u w:val="single"/>
          </w:rPr>
          <w:t xml:space="preserve">https://www.fullpicture.app/item/d7266c2eadcb7e45aa34034b16337973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D1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32021" TargetMode="External"/><Relationship Id="rId8" Type="http://schemas.openxmlformats.org/officeDocument/2006/relationships/hyperlink" Target="https://www.fullpicture.app/item/d7266c2eadcb7e45aa34034b16337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2023-02-22T20:30:31+01:00</dcterms:created>
  <dcterms:modified xsi:type="dcterms:W3CDTF">2023-02-22T20:30:31+01:00</dcterms:modified>
</cp:coreProperties>
</file>

<file path=docProps/custom.xml><?xml version="1.0" encoding="utf-8"?>
<Properties xmlns="http://schemas.openxmlformats.org/officeDocument/2006/custom-properties" xmlns:vt="http://schemas.openxmlformats.org/officeDocument/2006/docPropsVTypes"/>
</file>