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Health impacts and spatiotemporal variations of fine particulate and its typical toxic constituents in five urban agglomerations of China - ScienceDirect</w:t>
      </w:r>
      <w:br/>
      <w:hyperlink r:id="rId7" w:history="1">
        <w:r>
          <w:rPr>
            <w:color w:val="2980b9"/>
            <w:u w:val="single"/>
          </w:rPr>
          <w:t xml:space="preserve">https://www.sciencedirect.com/science/article/pii/S0048969721065372?via%3Dihub</w:t>
        </w:r>
      </w:hyperlink>
    </w:p>
    <w:p>
      <w:pPr>
        <w:pStyle w:val="Heading1"/>
      </w:pPr>
      <w:bookmarkStart w:id="2" w:name="_Toc2"/>
      <w:r>
        <w:t>Article summary:</w:t>
      </w:r>
      <w:bookmarkEnd w:id="2"/>
    </w:p>
    <w:p>
      <w:pPr>
        <w:jc w:val="both"/>
      </w:pPr>
      <w:r>
        <w:rPr/>
        <w:t xml:space="preserve">1. Significant spatiotemporal variations of PM2.5 and its constituents are identified.</w:t>
      </w:r>
    </w:p>
    <w:p>
      <w:pPr>
        <w:jc w:val="both"/>
      </w:pPr>
      <w:r>
        <w:rPr/>
        <w:t xml:space="preserve">2. Total PM2.5-related mortality in China is estimated at about 2.10 million in 2015.</w:t>
      </w:r>
    </w:p>
    <w:p>
      <w:pPr>
        <w:jc w:val="both"/>
      </w:pPr>
      <w:r>
        <w:rPr/>
        <w:t xml:space="preserve">3. PM2.5-mortality and cancer risks of Cr(VI) and As elements remain severe in China.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“Health impacts and spatiotemporal variations of fine particulate and its typical toxic constituents in five urban agglomerations of China” provides an overview of the health impacts of PM2.5 and its constituents on public health in five major urban agglomerations in mainland China, including North China Plain (NCP), Yangtze River Delta (YRD), Pearl River Delta (PRD), Sichuan-Chongqing Basin (SCB), and Fenwei Plain (FWP). The article is based on a two-yearlong air quality simulation by coupling localized emission inventory for primary air pollutants and trace elements with a modified CMAQ model, as well as exposure assessment models to assess the associated health burdens of PM2.5 and various toxic trace elements. </w:t>
      </w:r>
    </w:p>
    <w:p>
      <w:pPr>
        <w:jc w:val="both"/>
      </w:pPr>
      <w:r>
        <w:rPr/>
        <w:t xml:space="preserve">The article is generally reliable, providing detailed information on the spatial-temporal characteristics of some key chemical constituents, such as sulfate, nitrate, and especially toxic trace elements in China, as well as their associated health burdens. The authors also provide evidence for their claims by citing previous studies that have been conducted on air pollution related health effects, which adds to the trustworthiness of the article's findings. Furthermore, the authors note that there are still gaps in understanding the exact sources of these pollutants, which could be further explored in future research studies to gain a better understanding of their impacts on public health. </w:t>
      </w:r>
    </w:p>
    <w:p>
      <w:pPr>
        <w:jc w:val="both"/>
      </w:pPr>
      <w:r>
        <w:rPr/>
        <w:t xml:space="preserve">However, there are some potential biases present within the article that should be noted when considering its reliability and trustworthiness. For example, while the authors do mention possible risks associated with exposure to these pollutants, they do not provide any evidence or data to support this claim or explore counterarguments from other sources that may contradict their findings or suggest alternative solutions for mitigating these risks. Additionally, while the authors do cite previous studies conducted on air pollution related health effects, they do not provide any data or evidence from those studies to back up their claims or explore counterarguments from other sources that may contradict their findings or suggest alternative solutions for mitigating these risks. Finally, it should also be noted that while the authors provide an overview of the spatial-temporal characteristics of some key chemical constituents in China, they do not explore how these characteristics may vary across different regions or countries outside of mainland China which could lead to potential biases when interpreting their results globally rather than just locally within mainland China itself</w:t>
      </w:r>
    </w:p>
    <w:p>
      <w:pPr>
        <w:pStyle w:val="Heading1"/>
      </w:pPr>
      <w:bookmarkStart w:id="5" w:name="_Toc5"/>
      <w:r>
        <w:t>Topics for further research:</w:t>
      </w:r>
      <w:bookmarkEnd w:id="5"/>
    </w:p>
    <w:p>
      <w:pPr>
        <w:spacing w:after="0"/>
        <w:numPr>
          <w:ilvl w:val="0"/>
          <w:numId w:val="2"/>
        </w:numPr>
      </w:pPr>
      <w:r>
        <w:rPr/>
        <w:t xml:space="preserve">Air pollution health effects global</w:t>
      </w:r>
    </w:p>
    <w:p>
      <w:pPr>
        <w:spacing w:after="0"/>
        <w:numPr>
          <w:ilvl w:val="0"/>
          <w:numId w:val="2"/>
        </w:numPr>
      </w:pPr>
      <w:r>
        <w:rPr/>
        <w:t xml:space="preserve">Air pollution mitigation strategies</w:t>
      </w:r>
    </w:p>
    <w:p>
      <w:pPr>
        <w:spacing w:after="0"/>
        <w:numPr>
          <w:ilvl w:val="0"/>
          <w:numId w:val="2"/>
        </w:numPr>
      </w:pPr>
      <w:r>
        <w:rPr/>
        <w:t xml:space="preserve">Air pollution sources in China</w:t>
      </w:r>
    </w:p>
    <w:p>
      <w:pPr>
        <w:spacing w:after="0"/>
        <w:numPr>
          <w:ilvl w:val="0"/>
          <w:numId w:val="2"/>
        </w:numPr>
      </w:pPr>
      <w:r>
        <w:rPr/>
        <w:t xml:space="preserve">Air pollution health effects in other countries</w:t>
      </w:r>
    </w:p>
    <w:p>
      <w:pPr>
        <w:spacing w:after="0"/>
        <w:numPr>
          <w:ilvl w:val="0"/>
          <w:numId w:val="2"/>
        </w:numPr>
      </w:pPr>
      <w:r>
        <w:rPr/>
        <w:t xml:space="preserve">Air pollution health risks in urban areas</w:t>
      </w:r>
    </w:p>
    <w:p>
      <w:pPr>
        <w:numPr>
          <w:ilvl w:val="0"/>
          <w:numId w:val="2"/>
        </w:numPr>
      </w:pPr>
      <w:r>
        <w:rPr/>
        <w:t xml:space="preserve">Air pollution health impacts on vulnerable populations</w:t>
      </w:r>
    </w:p>
    <w:p>
      <w:pPr>
        <w:pStyle w:val="Heading1"/>
      </w:pPr>
      <w:bookmarkStart w:id="6" w:name="_Toc6"/>
      <w:r>
        <w:t>Report location:</w:t>
      </w:r>
      <w:bookmarkEnd w:id="6"/>
    </w:p>
    <w:p>
      <w:hyperlink r:id="rId8" w:history="1">
        <w:r>
          <w:rPr>
            <w:color w:val="2980b9"/>
            <w:u w:val="single"/>
          </w:rPr>
          <w:t xml:space="preserve">https://www.fullpicture.app/item/d7539feca983b63148050725247d7c70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7F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8969721065372?via%3Dihub" TargetMode="External"/><Relationship Id="rId8" Type="http://schemas.openxmlformats.org/officeDocument/2006/relationships/hyperlink" Target="https://www.fullpicture.app/item/d7539feca983b63148050725247d7c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2023-02-24T06:09:09+01:00</dcterms:created>
  <dcterms:modified xsi:type="dcterms:W3CDTF">2023-02-24T06:09:09+01:00</dcterms:modified>
</cp:coreProperties>
</file>

<file path=docProps/custom.xml><?xml version="1.0" encoding="utf-8"?>
<Properties xmlns="http://schemas.openxmlformats.org/officeDocument/2006/custom-properties" xmlns:vt="http://schemas.openxmlformats.org/officeDocument/2006/docPropsVTypes"/>
</file>