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steel slag, iron tailings and fly ash as aggregates to prepare a polymer-modified waterproof mortar with a core–shell styrene–acrylic copolymer as the modifier - ScienceDirect</w:t>
      </w:r>
      <w:br/>
      <w:hyperlink r:id="rId7" w:history="1">
        <w:r>
          <w:rPr>
            <w:color w:val="2980b9"/>
            <w:u w:val="single"/>
          </w:rPr>
          <w:t xml:space="preserve">https://www.sciencedirect.com/science/article/abs/pii/S0950061814010319</w:t>
        </w:r>
      </w:hyperlink>
    </w:p>
    <w:p>
      <w:pPr>
        <w:pStyle w:val="Heading1"/>
      </w:pPr>
      <w:bookmarkStart w:id="2" w:name="_Toc2"/>
      <w:r>
        <w:t>Article summary:</w:t>
      </w:r>
      <w:bookmarkEnd w:id="2"/>
    </w:p>
    <w:p>
      <w:pPr>
        <w:jc w:val="both"/>
      </w:pPr>
      <w:r>
        <w:rPr/>
        <w:t xml:space="preserve">1. A new polymer-modified waterproof mortar was developed using steel slag, iron tailings and fly ash as aggregates.</w:t>
      </w:r>
    </w:p>
    <w:p>
      <w:pPr>
        <w:jc w:val="both"/>
      </w:pPr>
      <w:r>
        <w:rPr/>
        <w:t xml:space="preserve">2. A core–shell styrene–acrylic copolymer was used as the mortar modifier to improve mechanical properties and water resistance.</w:t>
      </w:r>
    </w:p>
    <w:p>
      <w:pPr>
        <w:jc w:val="both"/>
      </w:pPr>
      <w:r>
        <w:rPr/>
        <w:t xml:space="preserve">3. The optimal conditions for the mortar were determined through a factor design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materials used in the preparation of a polymer-modified waterproof mortar with steel slag, iron tailings and fly ash as aggregates. The article also provides an extensive discussion on the effects of cement–aggregate ratio, polymer–cement ratio and defoamer–cement ratio on performances of this mortar, along with a factor design experiment to determine the optimal conditions for its preparation. Furthermore, it compares the mechanical properties and water resistance of mortars with P(St-co-HEMA), EVA and SAE as modifiers, which adds to its credibility. </w:t>
      </w:r>
    </w:p>
    <w:p>
      <w:pPr>
        <w:jc w:val="both"/>
      </w:pPr>
      <w:r>
        <w:rPr/>
        <w:t xml:space="preserve">However, there are some potential biases in the article that should be noted. For instance, it does not provide any information on possible risks associated with using these materials or their environmental impacts. Additionally, it does not explore any counterarguments or present both sides equally when discussing the advantages of using P(St-co-HEMA) as a modifier compared to EVA and SAE. Moreover, there is no mention of any other alternatives that could be used instead of these materials for preparing such mortars. Finally, there is no evidence provided to support some of the claims made in the article regarding improved mechanical properties and water resistance due to use of P(St-co-HEMA).</w:t>
      </w:r>
    </w:p>
    <w:p>
      <w:pPr>
        <w:pStyle w:val="Heading1"/>
      </w:pPr>
      <w:bookmarkStart w:id="5" w:name="_Toc5"/>
      <w:r>
        <w:t>Topics for further research:</w:t>
      </w:r>
      <w:bookmarkEnd w:id="5"/>
    </w:p>
    <w:p>
      <w:pPr>
        <w:spacing w:after="0"/>
        <w:numPr>
          <w:ilvl w:val="0"/>
          <w:numId w:val="2"/>
        </w:numPr>
      </w:pPr>
      <w:r>
        <w:rPr/>
        <w:t xml:space="preserve">Environmental impacts of steel slag, iron tailings and fly ash</w:t>
      </w:r>
    </w:p>
    <w:p>
      <w:pPr>
        <w:spacing w:after="0"/>
        <w:numPr>
          <w:ilvl w:val="0"/>
          <w:numId w:val="2"/>
        </w:numPr>
      </w:pPr>
      <w:r>
        <w:rPr/>
        <w:t xml:space="preserve">Alternatives to P(St-co-HEMA), EVA and SAE for waterproof mortar</w:t>
      </w:r>
    </w:p>
    <w:p>
      <w:pPr>
        <w:spacing w:after="0"/>
        <w:numPr>
          <w:ilvl w:val="0"/>
          <w:numId w:val="2"/>
        </w:numPr>
      </w:pPr>
      <w:r>
        <w:rPr/>
        <w:t xml:space="preserve">Risks associated with polymer-modified waterproof mortar</w:t>
      </w:r>
    </w:p>
    <w:p>
      <w:pPr>
        <w:spacing w:after="0"/>
        <w:numPr>
          <w:ilvl w:val="0"/>
          <w:numId w:val="2"/>
        </w:numPr>
      </w:pPr>
      <w:r>
        <w:rPr/>
        <w:t xml:space="preserve">Evidence for improved mechanical properties and water resistance of P(St-co-HEMA)</w:t>
      </w:r>
    </w:p>
    <w:p>
      <w:pPr>
        <w:spacing w:after="0"/>
        <w:numPr>
          <w:ilvl w:val="0"/>
          <w:numId w:val="2"/>
        </w:numPr>
      </w:pPr>
      <w:r>
        <w:rPr/>
        <w:t xml:space="preserve">Counterarguments to advantages of P(St-co-HEMA)</w:t>
      </w:r>
    </w:p>
    <w:p>
      <w:pPr>
        <w:numPr>
          <w:ilvl w:val="0"/>
          <w:numId w:val="2"/>
        </w:numPr>
      </w:pPr>
      <w:r>
        <w:rPr/>
        <w:t xml:space="preserve">Factor design experiments for optimal conditions of polymer-modified waterproof mortar</w:t>
      </w:r>
    </w:p>
    <w:p>
      <w:pPr>
        <w:pStyle w:val="Heading1"/>
      </w:pPr>
      <w:bookmarkStart w:id="6" w:name="_Toc6"/>
      <w:r>
        <w:t>Report location:</w:t>
      </w:r>
      <w:bookmarkEnd w:id="6"/>
    </w:p>
    <w:p>
      <w:hyperlink r:id="rId8" w:history="1">
        <w:r>
          <w:rPr>
            <w:color w:val="2980b9"/>
            <w:u w:val="single"/>
          </w:rPr>
          <w:t xml:space="preserve">https://www.fullpicture.app/item/d756eccad9630144d3707ad9ff599b46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F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14010319" TargetMode="External"/><Relationship Id="rId8" Type="http://schemas.openxmlformats.org/officeDocument/2006/relationships/hyperlink" Target="https://www.fullpicture.app/item/d756eccad9630144d3707ad9ff599b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2023-02-28T02:43:13+01:00</dcterms:created>
  <dcterms:modified xsi:type="dcterms:W3CDTF">2023-02-28T02:43:13+01:00</dcterms:modified>
</cp:coreProperties>
</file>

<file path=docProps/custom.xml><?xml version="1.0" encoding="utf-8"?>
<Properties xmlns="http://schemas.openxmlformats.org/officeDocument/2006/custom-properties" xmlns:vt="http://schemas.openxmlformats.org/officeDocument/2006/docPropsVTypes"/>
</file>