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Employees’ Emotional and Behavioral Reactions to Corporate Social Irresponsibility - Corentin Hericher, Flore Bridoux, 2023</w:t>
      </w:r>
      <w:br/>
      <w:hyperlink r:id="rId7" w:history="1">
        <w:r>
          <w:rPr>
            <w:color w:val="2980b9"/>
            <w:u w:val="single"/>
          </w:rPr>
          <w:t xml:space="preserve">https://journals.sagepub.com/doi/10.1177/01492063221100178</w:t>
        </w:r>
      </w:hyperlink>
    </w:p>
    <w:p>
      <w:pPr>
        <w:pStyle w:val="Heading1"/>
      </w:pPr>
      <w:bookmarkStart w:id="2" w:name="_Toc2"/>
      <w:r>
        <w:t>Article summary:</w:t>
      </w:r>
      <w:bookmarkEnd w:id="2"/>
    </w:p>
    <w:p>
      <w:pPr>
        <w:jc w:val="both"/>
      </w:pPr>
      <w:r>
        <w:rPr/>
        <w:t xml:space="preserve">1. 本文研究了员工对企业社会不负责任行为的情绪和行为反应。通过应用道德判断理论，将企业社会不负责任定义为组织特定行为的故意违背道德标准并造成伤害的道德判断。研究发现，员工对企业社会不负责任的情绪反应（愤怒、同情和部分程度上的内疚）是解释员工对其他利益相关方的反应的重要机制。</w:t>
      </w:r>
    </w:p>
    <w:p>
      <w:pPr>
        <w:jc w:val="both"/>
      </w:pPr>
      <w:r>
        <w:rPr/>
        <w:t xml:space="preserve"/>
      </w:r>
    </w:p>
    <w:p>
      <w:pPr>
        <w:jc w:val="both"/>
      </w:pPr>
      <w:r>
        <w:rPr/>
        <w:t xml:space="preserve">2. 研究还发现，员工对企业社会不负责任的反应可以采取惩罚形式（常见于组织中心研究）以及补偿受害者形式（管理学文献中较少研究）。此外，关于自豪感在解释员工对企业社会不负责任反应方面的作用，结果存在差异。</w:t>
      </w:r>
    </w:p>
    <w:p>
      <w:pPr>
        <w:jc w:val="both"/>
      </w:pPr>
      <w:r>
        <w:rPr/>
        <w:t xml:space="preserve"/>
      </w:r>
    </w:p>
    <w:p>
      <w:pPr>
        <w:jc w:val="both"/>
      </w:pPr>
      <w:r>
        <w:rPr/>
        <w:t xml:space="preserve">3. 本文扩展了道德判断理论的范围，将同情和内疚纳入其中，并提供了一个基于道德判断理论的企业社会不负责任概念化和测量方法。同时，该研究也为微观企业社会责任领域做出了贡献。</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对于上述文章的批判性分析，以下是一些可能的问题和潜在偏见：</w:t>
      </w:r>
    </w:p>
    <w:p>
      <w:pPr>
        <w:jc w:val="both"/>
      </w:pPr>
      <w:r>
        <w:rPr/>
        <w:t xml:space="preserve"/>
      </w:r>
    </w:p>
    <w:p>
      <w:pPr>
        <w:jc w:val="both"/>
      </w:pPr>
      <w:r>
        <w:rPr/>
        <w:t xml:space="preserve">1. 文章的标题可能存在误导性。标题中提到了“员工对企业社会不负责任行为的情绪和行为反应”，但实际上文章只涉及了员工对企业社会不负责任行为的情绪反应，并没有详细探讨员工的行为反应。</w:t>
      </w:r>
    </w:p>
    <w:p>
      <w:pPr>
        <w:jc w:val="both"/>
      </w:pPr>
      <w:r>
        <w:rPr/>
        <w:t xml:space="preserve"/>
      </w:r>
    </w:p>
    <w:p>
      <w:pPr>
        <w:jc w:val="both"/>
      </w:pPr>
      <w:r>
        <w:rPr/>
        <w:t xml:space="preserve">2. 文章使用了多种方法进行研究，包括两个实验和一项现场研究。然而，文章并未提供足够的信息来评估这些方法的有效性和可靠性。例如，没有提供关于样本规模、参与者特征以及实验设计和操作化变量的详细信息。</w:t>
      </w:r>
    </w:p>
    <w:p>
      <w:pPr>
        <w:jc w:val="both"/>
      </w:pPr>
      <w:r>
        <w:rPr/>
        <w:t xml:space="preserve"/>
      </w:r>
    </w:p>
    <w:p>
      <w:pPr>
        <w:jc w:val="both"/>
      </w:pPr>
      <w:r>
        <w:rPr/>
        <w:t xml:space="preserve">3. 文章引用了大量的参考文献，但并未充分解释这些文献与作者所提出观点之间的联系。读者无法确定这些引用是否支持作者所做的主张。</w:t>
      </w:r>
    </w:p>
    <w:p>
      <w:pPr>
        <w:jc w:val="both"/>
      </w:pPr>
      <w:r>
        <w:rPr/>
        <w:t xml:space="preserve"/>
      </w:r>
    </w:p>
    <w:p>
      <w:pPr>
        <w:jc w:val="both"/>
      </w:pPr>
      <w:r>
        <w:rPr/>
        <w:t xml:space="preserve">4. 在讨论员工对企业社会不负责任行为的情绪反应时，文章只关注了愤怒、同情和内疚等消极情绪，并未探讨其他可能存在的情绪反应。这种选择性报道可能导致对整个问题的理解不完整。</w:t>
      </w:r>
    </w:p>
    <w:p>
      <w:pPr>
        <w:jc w:val="both"/>
      </w:pPr>
      <w:r>
        <w:rPr/>
        <w:t xml:space="preserve"/>
      </w:r>
    </w:p>
    <w:p>
      <w:pPr>
        <w:jc w:val="both"/>
      </w:pPr>
      <w:r>
        <w:rPr/>
        <w:t xml:space="preserve">5. 文章提到了骄傲作为解释员工对企业社会不负责任行为反应的情绪之一，但结果并不一致。然而，文章未能提供充分的解释或讨论这种不一致性。</w:t>
      </w:r>
    </w:p>
    <w:p>
      <w:pPr>
        <w:jc w:val="both"/>
      </w:pPr>
      <w:r>
        <w:rPr/>
        <w:t xml:space="preserve"/>
      </w:r>
    </w:p>
    <w:p>
      <w:pPr>
        <w:jc w:val="both"/>
      </w:pPr>
      <w:r>
        <w:rPr/>
        <w:t xml:space="preserve">6. 文章没有探讨员工对企业社会不负责任行为的行为反应。虽然标题中提到了员工的行为反应，但实际上文章只关注了惩罚和补偿这两种可能的行为反应，并未涉及其他可能的反应方式。</w:t>
      </w:r>
    </w:p>
    <w:p>
      <w:pPr>
        <w:jc w:val="both"/>
      </w:pPr>
      <w:r>
        <w:rPr/>
        <w:t xml:space="preserve"/>
      </w:r>
    </w:p>
    <w:p>
      <w:pPr>
        <w:jc w:val="both"/>
      </w:pPr>
      <w:r>
        <w:rPr/>
        <w:t xml:space="preserve">7. 文章没有充分考虑到其他因素对员工对企业社会不负责任行为的情绪和行为反应的影响。例如，组织文化、领导风格、个人价值观等因素可能会对员工的反应产生重要影响，但这些因素在文章中并未得到充分讨论。</w:t>
      </w:r>
    </w:p>
    <w:p>
      <w:pPr>
        <w:jc w:val="both"/>
      </w:pPr>
      <w:r>
        <w:rPr/>
        <w:t xml:space="preserve"/>
      </w:r>
    </w:p>
    <w:p>
      <w:pPr>
        <w:jc w:val="both"/>
      </w:pPr>
      <w:r>
        <w:rPr/>
        <w:t xml:space="preserve">8. 文章没有提供足够的证据来支持作者所做主张。尽管文章引用了多项研究结果，但并未提供详细信息或数据来支持这些结果。</w:t>
      </w:r>
    </w:p>
    <w:p>
      <w:pPr>
        <w:jc w:val="both"/>
      </w:pPr>
      <w:r>
        <w:rPr/>
        <w:t xml:space="preserve"/>
      </w:r>
    </w:p>
    <w:p>
      <w:pPr>
        <w:jc w:val="both"/>
      </w:pPr>
      <w:r>
        <w:rPr/>
        <w:t xml:space="preserve">总体而言，上述文章存在一些潜在偏见和方法上的问题。它可能存在片面报道、无根据的主张、缺失的考虑点以及所提出主张缺乏证据等问题。此外，文章也没有探索可能存在的反驳观点或风险，并未平等地呈现双方的观点。</w:t>
      </w:r>
    </w:p>
    <w:p>
      <w:pPr>
        <w:pStyle w:val="Heading1"/>
      </w:pPr>
      <w:bookmarkStart w:id="5" w:name="_Toc5"/>
      <w:r>
        <w:t>Topics for further research:</w:t>
      </w:r>
      <w:bookmarkEnd w:id="5"/>
    </w:p>
    <w:p>
      <w:pPr>
        <w:spacing w:after="0"/>
        <w:numPr>
          <w:ilvl w:val="0"/>
          <w:numId w:val="2"/>
        </w:numPr>
      </w:pPr>
      <w:r>
        <w:rPr/>
        <w:t xml:space="preserve">员工对企业社会不负责任行为的行为反应
</w:t>
      </w:r>
    </w:p>
    <w:p>
      <w:pPr>
        <w:spacing w:after="0"/>
        <w:numPr>
          <w:ilvl w:val="0"/>
          <w:numId w:val="2"/>
        </w:numPr>
      </w:pPr>
      <w:r>
        <w:rPr/>
        <w:t xml:space="preserve">实验方法的有效性和可靠性
</w:t>
      </w:r>
    </w:p>
    <w:p>
      <w:pPr>
        <w:spacing w:after="0"/>
        <w:numPr>
          <w:ilvl w:val="0"/>
          <w:numId w:val="2"/>
        </w:numPr>
      </w:pPr>
      <w:r>
        <w:rPr/>
        <w:t xml:space="preserve">引用文献与作者观点之间的联系
</w:t>
      </w:r>
    </w:p>
    <w:p>
      <w:pPr>
        <w:spacing w:after="0"/>
        <w:numPr>
          <w:ilvl w:val="0"/>
          <w:numId w:val="2"/>
        </w:numPr>
      </w:pPr>
      <w:r>
        <w:rPr/>
        <w:t xml:space="preserve">其他可能存在的情绪反应
</w:t>
      </w:r>
    </w:p>
    <w:p>
      <w:pPr>
        <w:spacing w:after="0"/>
        <w:numPr>
          <w:ilvl w:val="0"/>
          <w:numId w:val="2"/>
        </w:numPr>
      </w:pPr>
      <w:r>
        <w:rPr/>
        <w:t xml:space="preserve">骄傲作为解释员工情绪反应的情绪之一的不一致性
</w:t>
      </w:r>
    </w:p>
    <w:p>
      <w:pPr>
        <w:spacing w:after="0"/>
        <w:numPr>
          <w:ilvl w:val="0"/>
          <w:numId w:val="2"/>
        </w:numPr>
      </w:pPr>
      <w:r>
        <w:rPr/>
        <w:t xml:space="preserve">员工对企业社会不负责任行为的其他行为反应
</w:t>
      </w:r>
    </w:p>
    <w:p>
      <w:pPr>
        <w:spacing w:after="0"/>
        <w:numPr>
          <w:ilvl w:val="0"/>
          <w:numId w:val="2"/>
        </w:numPr>
      </w:pPr>
      <w:r>
        <w:rPr/>
        <w:t xml:space="preserve">其他因素对员工反应的影响
</w:t>
      </w:r>
    </w:p>
    <w:p>
      <w:pPr>
        <w:numPr>
          <w:ilvl w:val="0"/>
          <w:numId w:val="2"/>
        </w:numPr>
      </w:pPr>
      <w:r>
        <w:rPr/>
        <w:t xml:space="preserve">缺乏支持作者观点的证据</w:t>
      </w:r>
    </w:p>
    <w:p>
      <w:pPr>
        <w:pStyle w:val="Heading1"/>
      </w:pPr>
      <w:bookmarkStart w:id="6" w:name="_Toc6"/>
      <w:r>
        <w:t>Report location:</w:t>
      </w:r>
      <w:bookmarkEnd w:id="6"/>
    </w:p>
    <w:p>
      <w:hyperlink r:id="rId8" w:history="1">
        <w:r>
          <w:rPr>
            <w:color w:val="2980b9"/>
            <w:u w:val="single"/>
          </w:rPr>
          <w:t xml:space="preserve">https://www.fullpicture.app/item/d75da2c35f76feb525298fe38166eb30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EF31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10.1177/01492063221100178" TargetMode="External"/><Relationship Id="rId8" Type="http://schemas.openxmlformats.org/officeDocument/2006/relationships/hyperlink" Target="https://www.fullpicture.app/item/d75da2c35f76feb525298fe38166eb3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2024-04-13T15:41:46+02:00</dcterms:created>
  <dcterms:modified xsi:type="dcterms:W3CDTF">2024-04-13T15:41:46+02:00</dcterms:modified>
</cp:coreProperties>
</file>

<file path=docProps/custom.xml><?xml version="1.0" encoding="utf-8"?>
<Properties xmlns="http://schemas.openxmlformats.org/officeDocument/2006/custom-properties" xmlns:vt="http://schemas.openxmlformats.org/officeDocument/2006/docPropsVTypes"/>
</file>