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Nation's new COVID cases, deaths down significantly - Chinadaily.com.cn</w:t>
      </w:r>
      <w:br/>
      <w:hyperlink r:id="rId7" w:history="1">
        <w:r>
          <w:rPr>
            <w:color w:val="2980b9"/>
            <w:u w:val="single"/>
          </w:rPr>
          <w:t xml:space="preserve">http://www.chinadaily.com.cn/a/202301/26/WS63d1c6e6a31057c47ebab424.html</w:t>
        </w:r>
      </w:hyperlink>
    </w:p>
    <w:p>
      <w:pPr>
        <w:pStyle w:val="Heading1"/>
      </w:pPr>
      <w:bookmarkStart w:id="2" w:name="_Toc2"/>
      <w:r>
        <w:t>Article summary:</w:t>
      </w:r>
      <w:bookmarkEnd w:id="2"/>
    </w:p>
    <w:p>
      <w:pPr>
        <w:jc w:val="both"/>
      </w:pPr>
      <w:r>
        <w:rPr/>
        <w:t xml:space="preserve">1. The number of new COVID-19 cases and deaths in China have decreased significantly since peaking around Dec 22.</w:t>
      </w:r>
    </w:p>
    <w:p>
      <w:pPr>
        <w:jc w:val="both"/>
      </w:pPr>
      <w:r>
        <w:rPr/>
        <w:t xml:space="preserve">2. The positive test rate has also declined from a peak of 29.2% on Dec 25 to 5.5% on Monday.</w:t>
      </w:r>
    </w:p>
    <w:p>
      <w:pPr>
        <w:jc w:val="both"/>
      </w:pPr>
      <w:r>
        <w:rPr/>
        <w:t xml:space="preserve">3. As of Friday, 3.49 billion doses of the vaccine have been administered nationwide.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the current situation in China regarding COVID-19 cases and deaths, as well as the number of vaccinations administered nationwide. The article is also supported by evidence, such as statistics from the Chinese Center for Disease Control and Prevention (CDC). However, there are some potential biases that should be noted when reading this article. For example, the article does not provide any information what measures are being taken to reduce the spread of COVID-19 in China beyond vaccinations. Additionally, while the article does mention that prevention measures were optimized on Dec 9th, it does not provide any details about what those measures were or how they impacted the current situation in China with regards to COVID-19 cases and deaths. Finally, while the article does provide some statistical evidence to support its claims, it does not explore any counterarguments or present both sides equally when discussing potential solutions to reduce COVID-19 cases and deaths in China.</w:t>
      </w:r>
    </w:p>
    <w:p>
      <w:pPr>
        <w:pStyle w:val="Heading1"/>
      </w:pPr>
      <w:bookmarkStart w:id="5" w:name="_Toc5"/>
      <w:r>
        <w:t>Topics for further research:</w:t>
      </w:r>
      <w:bookmarkEnd w:id="5"/>
    </w:p>
    <w:p>
      <w:pPr>
        <w:spacing w:after="0"/>
        <w:numPr>
          <w:ilvl w:val="0"/>
          <w:numId w:val="2"/>
        </w:numPr>
      </w:pPr>
      <w:r>
        <w:rPr/>
        <w:t xml:space="preserve">COVID-19 prevention measures in China</w:t>
      </w:r>
    </w:p>
    <w:p>
      <w:pPr>
        <w:spacing w:after="0"/>
        <w:numPr>
          <w:ilvl w:val="0"/>
          <w:numId w:val="2"/>
        </w:numPr>
      </w:pPr>
      <w:r>
        <w:rPr/>
        <w:t xml:space="preserve">Impact of COVID-19 prevention measures in China</w:t>
      </w:r>
    </w:p>
    <w:p>
      <w:pPr>
        <w:spacing w:after="0"/>
        <w:numPr>
          <w:ilvl w:val="0"/>
          <w:numId w:val="2"/>
        </w:numPr>
      </w:pPr>
      <w:r>
        <w:rPr/>
        <w:t xml:space="preserve">COVID-19 cases in China</w:t>
      </w:r>
    </w:p>
    <w:p>
      <w:pPr>
        <w:spacing w:after="0"/>
        <w:numPr>
          <w:ilvl w:val="0"/>
          <w:numId w:val="2"/>
        </w:numPr>
      </w:pPr>
      <w:r>
        <w:rPr/>
        <w:t xml:space="preserve">COVID-19 deaths in China</w:t>
      </w:r>
    </w:p>
    <w:p>
      <w:pPr>
        <w:spacing w:after="0"/>
        <w:numPr>
          <w:ilvl w:val="0"/>
          <w:numId w:val="2"/>
        </w:numPr>
      </w:pPr>
      <w:r>
        <w:rPr/>
        <w:t xml:space="preserve">COVID-19 vaccine rollout in China</w:t>
      </w:r>
    </w:p>
    <w:p>
      <w:pPr>
        <w:numPr>
          <w:ilvl w:val="0"/>
          <w:numId w:val="2"/>
        </w:numPr>
      </w:pPr>
      <w:r>
        <w:rPr/>
        <w:t xml:space="preserve">COVID-19 solutions in China</w:t>
      </w:r>
    </w:p>
    <w:p>
      <w:pPr>
        <w:pStyle w:val="Heading1"/>
      </w:pPr>
      <w:bookmarkStart w:id="6" w:name="_Toc6"/>
      <w:r>
        <w:t>Report location:</w:t>
      </w:r>
      <w:bookmarkEnd w:id="6"/>
    </w:p>
    <w:p>
      <w:hyperlink r:id="rId8" w:history="1">
        <w:r>
          <w:rPr>
            <w:color w:val="2980b9"/>
            <w:u w:val="single"/>
          </w:rPr>
          <w:t xml:space="preserve">https://www.fullpicture.app/item/d760b99180ebd84e2f747a29dd8b1480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6A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inadaily.com.cn/a/202301/26/WS63d1c6e6a31057c47ebab424.html" TargetMode="External"/><Relationship Id="rId8" Type="http://schemas.openxmlformats.org/officeDocument/2006/relationships/hyperlink" Target="https://www.fullpicture.app/item/d760b99180ebd84e2f747a29dd8b14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2023-02-22T05:46:53+01:00</dcterms:created>
  <dcterms:modified xsi:type="dcterms:W3CDTF">2023-02-22T05:46:53+01:00</dcterms:modified>
</cp:coreProperties>
</file>

<file path=docProps/custom.xml><?xml version="1.0" encoding="utf-8"?>
<Properties xmlns="http://schemas.openxmlformats.org/officeDocument/2006/custom-properties" xmlns:vt="http://schemas.openxmlformats.org/officeDocument/2006/docPropsVTypes"/>
</file>